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AC43EA">
        <w:trPr>
          <w:trHeight w:val="2762"/>
          <w:jc w:val="right"/>
        </w:trPr>
        <w:tc>
          <w:tcPr>
            <w:tcW w:w="5068" w:type="dxa"/>
            <w:tcBorders>
              <w:top w:val="nil"/>
              <w:left w:val="nil"/>
              <w:bottom w:val="nil"/>
              <w:right w:val="nil"/>
            </w:tcBorders>
          </w:tcPr>
          <w:p w:rsidR="00AC43EA" w:rsidRDefault="00063ABB">
            <w:pPr>
              <w:keepNext/>
              <w:keepLines/>
              <w:widowControl w:val="0"/>
              <w:suppressLineNumbers/>
              <w:suppressAutoHyphens/>
              <w:spacing w:after="0"/>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УТВЕРЖДАЮ:</w:t>
            </w:r>
          </w:p>
          <w:p w:rsidR="00AC43EA" w:rsidRPr="00250169" w:rsidRDefault="00063ABB">
            <w:pPr>
              <w:keepNext/>
              <w:keepLines/>
              <w:widowControl w:val="0"/>
              <w:suppressLineNumbers/>
              <w:suppressAutoHyphens/>
              <w:wordWrap w:val="0"/>
              <w:spacing w:after="0"/>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Глава</w:t>
            </w:r>
            <w:r w:rsidRPr="00250169">
              <w:rPr>
                <w:rFonts w:ascii="Times New Roman" w:eastAsia="Times New Roman" w:hAnsi="Times New Roman" w:cs="Times New Roman"/>
                <w:bCs/>
                <w:lang w:eastAsia="ru-RU"/>
              </w:rPr>
              <w:t xml:space="preserve"> Чернышевского муниципального округа</w:t>
            </w:r>
          </w:p>
          <w:p w:rsidR="00AC43EA" w:rsidRDefault="00AC43EA">
            <w:pPr>
              <w:keepNext/>
              <w:keepLines/>
              <w:widowControl w:val="0"/>
              <w:suppressLineNumbers/>
              <w:suppressAutoHyphens/>
              <w:spacing w:after="0"/>
              <w:jc w:val="right"/>
              <w:rPr>
                <w:rFonts w:ascii="Times New Roman" w:eastAsia="Times New Roman" w:hAnsi="Times New Roman" w:cs="Times New Roman"/>
                <w:bCs/>
                <w:lang w:eastAsia="ru-RU"/>
              </w:rPr>
            </w:pPr>
          </w:p>
          <w:p w:rsidR="00AC43EA" w:rsidRPr="00250169" w:rsidRDefault="00063ABB">
            <w:pPr>
              <w:keepNext/>
              <w:keepLines/>
              <w:widowControl w:val="0"/>
              <w:suppressLineNumbers/>
              <w:suppressAutoHyphens/>
              <w:spacing w:after="0"/>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________________ А</w:t>
            </w:r>
            <w:r w:rsidRPr="00250169">
              <w:rPr>
                <w:rFonts w:ascii="Times New Roman" w:eastAsia="Times New Roman" w:hAnsi="Times New Roman" w:cs="Times New Roman"/>
                <w:bCs/>
                <w:lang w:eastAsia="ru-RU"/>
              </w:rPr>
              <w:t>.В.Подойницын</w:t>
            </w:r>
          </w:p>
          <w:p w:rsidR="00AC43EA" w:rsidRDefault="00AC43EA">
            <w:pPr>
              <w:keepNext/>
              <w:keepLines/>
              <w:widowControl w:val="0"/>
              <w:suppressLineNumbers/>
              <w:suppressAutoHyphens/>
              <w:spacing w:after="0"/>
              <w:jc w:val="right"/>
              <w:rPr>
                <w:rFonts w:ascii="Times New Roman" w:eastAsia="Times New Roman" w:hAnsi="Times New Roman" w:cs="Times New Roman"/>
                <w:bCs/>
                <w:lang w:eastAsia="ru-RU"/>
              </w:rPr>
            </w:pPr>
          </w:p>
          <w:p w:rsidR="00AC43EA" w:rsidRDefault="00063ABB">
            <w:pPr>
              <w:keepNext/>
              <w:keepLines/>
              <w:widowControl w:val="0"/>
              <w:suppressLineNumbers/>
              <w:suppressAutoHyphens/>
              <w:spacing w:after="0"/>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Pr>
                <w:rFonts w:ascii="Times New Roman" w:eastAsia="Times New Roman" w:hAnsi="Times New Roman" w:cs="Times New Roman"/>
                <w:bCs/>
                <w:lang w:val="en-US" w:eastAsia="ru-RU"/>
              </w:rPr>
              <w:t>06</w:t>
            </w:r>
            <w:r>
              <w:rPr>
                <w:rFonts w:ascii="Times New Roman" w:eastAsia="Times New Roman" w:hAnsi="Times New Roman" w:cs="Times New Roman"/>
                <w:bCs/>
                <w:lang w:eastAsia="ru-RU"/>
              </w:rPr>
              <w:t>» апреля</w:t>
            </w:r>
            <w:r>
              <w:rPr>
                <w:rFonts w:ascii="Times New Roman" w:eastAsia="Times New Roman" w:hAnsi="Times New Roman" w:cs="Times New Roman"/>
                <w:bCs/>
                <w:lang w:val="en-US" w:eastAsia="ru-RU"/>
              </w:rPr>
              <w:t xml:space="preserve"> 2026</w:t>
            </w:r>
            <w:r>
              <w:rPr>
                <w:rFonts w:ascii="Times New Roman" w:eastAsia="Times New Roman" w:hAnsi="Times New Roman" w:cs="Times New Roman"/>
                <w:bCs/>
                <w:lang w:eastAsia="ru-RU"/>
              </w:rPr>
              <w:t xml:space="preserve"> г.</w:t>
            </w:r>
          </w:p>
          <w:p w:rsidR="00AC43EA" w:rsidRDefault="00AC43EA">
            <w:pPr>
              <w:keepNext/>
              <w:keepLines/>
              <w:widowControl w:val="0"/>
              <w:suppressLineNumbers/>
              <w:suppressAutoHyphens/>
              <w:spacing w:after="0"/>
              <w:jc w:val="right"/>
              <w:rPr>
                <w:rFonts w:ascii="Times New Roman" w:eastAsia="Times New Roman" w:hAnsi="Times New Roman" w:cs="Times New Roman"/>
                <w:bCs/>
                <w:lang w:eastAsia="ru-RU"/>
              </w:rPr>
            </w:pPr>
          </w:p>
          <w:p w:rsidR="00AC43EA" w:rsidRDefault="00AC43EA">
            <w:pPr>
              <w:keepNext/>
              <w:keepLines/>
              <w:widowControl w:val="0"/>
              <w:suppressLineNumbers/>
              <w:suppressAutoHyphens/>
              <w:spacing w:after="0"/>
              <w:jc w:val="right"/>
              <w:rPr>
                <w:rFonts w:ascii="Times New Roman" w:eastAsia="Times New Roman" w:hAnsi="Times New Roman" w:cs="Times New Roman"/>
                <w:bCs/>
                <w:sz w:val="24"/>
                <w:szCs w:val="24"/>
                <w:lang w:eastAsia="ru-RU"/>
              </w:rPr>
            </w:pPr>
          </w:p>
        </w:tc>
      </w:tr>
    </w:tbl>
    <w:p w:rsidR="00AC43EA" w:rsidRDefault="00AC43EA">
      <w:pPr>
        <w:spacing w:after="0" w:line="240" w:lineRule="auto"/>
        <w:jc w:val="right"/>
        <w:rPr>
          <w:rFonts w:ascii="Times New Roman" w:eastAsia="Calibri" w:hAnsi="Times New Roman" w:cs="Times New Roman"/>
        </w:rPr>
      </w:pPr>
    </w:p>
    <w:p w:rsidR="00AC43EA" w:rsidRDefault="00AC43EA">
      <w:pPr>
        <w:spacing w:after="0" w:line="240" w:lineRule="auto"/>
        <w:jc w:val="right"/>
        <w:rPr>
          <w:rFonts w:ascii="Times New Roman" w:eastAsia="Calibri" w:hAnsi="Times New Roman" w:cs="Times New Roman"/>
        </w:rPr>
      </w:pPr>
    </w:p>
    <w:p w:rsidR="00AC43EA" w:rsidRDefault="00AC43EA">
      <w:pPr>
        <w:spacing w:after="0" w:line="240" w:lineRule="auto"/>
        <w:jc w:val="right"/>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jc w:val="right"/>
        <w:rPr>
          <w:rFonts w:ascii="Times New Roman" w:eastAsia="Calibri" w:hAnsi="Times New Roman" w:cs="Times New Roman"/>
        </w:rPr>
      </w:pPr>
    </w:p>
    <w:p w:rsidR="00AC43EA" w:rsidRDefault="00AC43EA">
      <w:pPr>
        <w:spacing w:after="0" w:line="240" w:lineRule="auto"/>
        <w:rPr>
          <w:rFonts w:ascii="Calibri" w:eastAsia="Calibri" w:hAnsi="Calibri" w:cs="Times New Roman"/>
        </w:rPr>
      </w:pPr>
    </w:p>
    <w:p w:rsidR="00AC43EA" w:rsidRDefault="00AC43EA">
      <w:pPr>
        <w:spacing w:after="0" w:line="240" w:lineRule="auto"/>
        <w:rPr>
          <w:rFonts w:ascii="Calibri" w:eastAsia="Calibri" w:hAnsi="Calibri" w:cs="Times New Roman"/>
        </w:rPr>
      </w:pPr>
    </w:p>
    <w:p w:rsidR="00AC43EA" w:rsidRDefault="00063ABB">
      <w:pPr>
        <w:spacing w:after="0" w:line="240" w:lineRule="auto"/>
        <w:jc w:val="center"/>
        <w:rPr>
          <w:rFonts w:ascii="Times New Roman" w:eastAsia="Calibri" w:hAnsi="Times New Roman" w:cs="Times New Roman"/>
          <w:b/>
          <w:bCs/>
          <w:caps/>
          <w:sz w:val="28"/>
          <w:szCs w:val="28"/>
        </w:rPr>
      </w:pPr>
      <w:r>
        <w:rPr>
          <w:rFonts w:ascii="Times New Roman" w:eastAsia="Calibri" w:hAnsi="Times New Roman" w:cs="Times New Roman"/>
          <w:b/>
          <w:bCs/>
          <w:caps/>
          <w:sz w:val="28"/>
          <w:szCs w:val="28"/>
        </w:rPr>
        <w:t xml:space="preserve">ДОКУМЕНТАЦИЯ  </w:t>
      </w:r>
    </w:p>
    <w:p w:rsidR="00AC43EA" w:rsidRDefault="00063ABB">
      <w:pPr>
        <w:spacing w:after="0" w:line="240" w:lineRule="auto"/>
        <w:jc w:val="center"/>
        <w:rPr>
          <w:rFonts w:ascii="Times New Roman" w:eastAsia="Calibri" w:hAnsi="Times New Roman" w:cs="Times New Roman"/>
          <w:caps/>
          <w:sz w:val="28"/>
          <w:szCs w:val="28"/>
        </w:rPr>
      </w:pPr>
      <w:r>
        <w:rPr>
          <w:rFonts w:ascii="Times New Roman" w:eastAsia="Calibri" w:hAnsi="Times New Roman" w:cs="Times New Roman"/>
          <w:b/>
          <w:bCs/>
          <w:caps/>
          <w:sz w:val="28"/>
          <w:szCs w:val="28"/>
        </w:rPr>
        <w:t>ОБ открытом АУКЦИОНЕ в электронной форме</w:t>
      </w:r>
    </w:p>
    <w:p w:rsidR="00AC43EA" w:rsidRDefault="00AC43EA">
      <w:pPr>
        <w:spacing w:after="0" w:line="240" w:lineRule="auto"/>
        <w:jc w:val="center"/>
        <w:rPr>
          <w:rFonts w:ascii="Times New Roman" w:eastAsia="Calibri" w:hAnsi="Times New Roman" w:cs="Times New Roman"/>
          <w:b/>
          <w:bCs/>
        </w:rPr>
      </w:pPr>
    </w:p>
    <w:p w:rsidR="00AC43EA" w:rsidRDefault="00063ABB">
      <w:pPr>
        <w:spacing w:after="0"/>
        <w:jc w:val="center"/>
        <w:rPr>
          <w:rFonts w:ascii="Times New Roman" w:eastAsia="Calibri" w:hAnsi="Times New Roman" w:cs="Times New Roman"/>
          <w:bCs/>
          <w:caps/>
          <w:sz w:val="24"/>
          <w:szCs w:val="24"/>
        </w:rPr>
      </w:pPr>
      <w:r>
        <w:rPr>
          <w:rFonts w:ascii="Times New Roman" w:eastAsia="Calibri" w:hAnsi="Times New Roman" w:cs="Times New Roman"/>
          <w:bCs/>
          <w:caps/>
          <w:sz w:val="24"/>
          <w:szCs w:val="24"/>
        </w:rPr>
        <w:t>На право заключения договорА аренды</w:t>
      </w:r>
    </w:p>
    <w:p w:rsidR="00AC43EA" w:rsidRDefault="00063ABB">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МУНИЦИПАЛЬНОГО ИМУЩЕСТВА</w:t>
      </w: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063ABB">
      <w:pPr>
        <w:spacing w:after="0" w:line="240" w:lineRule="auto"/>
        <w:jc w:val="both"/>
        <w:rPr>
          <w:rFonts w:ascii="Times New Roman" w:eastAsia="Calibri" w:hAnsi="Times New Roman" w:cs="Times New Roman"/>
        </w:rPr>
      </w:pPr>
      <w:r>
        <w:rPr>
          <w:rFonts w:ascii="Times New Roman" w:eastAsia="Calibri" w:hAnsi="Times New Roman" w:cs="Times New Roman"/>
          <w:b/>
          <w:sz w:val="24"/>
          <w:szCs w:val="24"/>
        </w:rPr>
        <w:t>Организатор аукциона:</w:t>
      </w:r>
      <w:r>
        <w:rPr>
          <w:rFonts w:ascii="Times New Roman" w:eastAsia="Calibri" w:hAnsi="Times New Roman" w:cs="Times New Roman"/>
          <w:sz w:val="24"/>
          <w:szCs w:val="24"/>
        </w:rPr>
        <w:t xml:space="preserve"> </w:t>
      </w:r>
      <w:r>
        <w:rPr>
          <w:rFonts w:ascii="Times New Roman" w:hAnsi="Times New Roman" w:cs="Times New Roman"/>
          <w:sz w:val="24"/>
          <w:szCs w:val="24"/>
        </w:rPr>
        <w:t>Администрация Чернышевского муниципального округа</w:t>
      </w: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rPr>
      </w:pPr>
    </w:p>
    <w:p w:rsidR="00AC43EA" w:rsidRDefault="00AC43EA">
      <w:pPr>
        <w:spacing w:after="0" w:line="240" w:lineRule="auto"/>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AC43EA">
      <w:pPr>
        <w:spacing w:after="0" w:line="240" w:lineRule="auto"/>
        <w:jc w:val="center"/>
        <w:rPr>
          <w:rFonts w:ascii="Times New Roman" w:eastAsia="Calibri" w:hAnsi="Times New Roman" w:cs="Times New Roman"/>
          <w:b/>
          <w:bCs/>
        </w:rPr>
      </w:pPr>
    </w:p>
    <w:p w:rsidR="00AC43EA" w:rsidRDefault="00063AB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пгт.Чернышевск</w:t>
      </w:r>
    </w:p>
    <w:p w:rsidR="00AC43EA" w:rsidRDefault="00063ABB">
      <w:pPr>
        <w:spacing w:after="0" w:line="240" w:lineRule="auto"/>
        <w:jc w:val="center"/>
        <w:rPr>
          <w:rFonts w:ascii="Times New Roman" w:eastAsia="Calibri" w:hAnsi="Times New Roman" w:cs="Times New Roman"/>
        </w:rPr>
      </w:pPr>
      <w:r>
        <w:rPr>
          <w:rFonts w:ascii="Times New Roman" w:eastAsia="Calibri" w:hAnsi="Times New Roman" w:cs="Times New Roman"/>
          <w:b/>
        </w:rPr>
        <w:t>2026 г.</w:t>
      </w:r>
    </w:p>
    <w:p w:rsidR="00AC43EA" w:rsidRDefault="00063ABB">
      <w:pPr>
        <w:pageBreakBefore/>
        <w:spacing w:after="0" w:line="240" w:lineRule="auto"/>
        <w:jc w:val="center"/>
        <w:rPr>
          <w:rFonts w:ascii="Times New Roman" w:eastAsia="Calibri" w:hAnsi="Times New Roman" w:cs="Times New Roman"/>
          <w:b/>
          <w:bCs/>
          <w:sz w:val="24"/>
        </w:rPr>
      </w:pPr>
      <w:r>
        <w:rPr>
          <w:rFonts w:ascii="Times New Roman" w:eastAsia="Calibri" w:hAnsi="Times New Roman" w:cs="Times New Roman"/>
          <w:b/>
          <w:bCs/>
          <w:sz w:val="24"/>
        </w:rPr>
        <w:lastRenderedPageBreak/>
        <w:t>СОДЕРЖАНИЕ</w:t>
      </w:r>
    </w:p>
    <w:p w:rsidR="00AC43EA" w:rsidRDefault="00AC43EA">
      <w:pPr>
        <w:spacing w:after="0" w:line="240" w:lineRule="auto"/>
        <w:ind w:firstLine="708"/>
        <w:jc w:val="both"/>
        <w:rPr>
          <w:rFonts w:ascii="Times New Roman" w:eastAsia="Calibri" w:hAnsi="Times New Roman" w:cs="Times New Roman"/>
          <w:bCs/>
          <w:sz w:val="24"/>
        </w:rPr>
      </w:pPr>
    </w:p>
    <w:p w:rsidR="00AC43EA" w:rsidRDefault="00AC43EA">
      <w:pPr>
        <w:spacing w:after="0" w:line="240" w:lineRule="auto"/>
        <w:ind w:firstLine="708"/>
        <w:rPr>
          <w:rFonts w:ascii="Times New Roman" w:eastAsia="Calibri" w:hAnsi="Times New Roman" w:cs="Times New Roman"/>
          <w:bCs/>
          <w:sz w:val="24"/>
        </w:rPr>
      </w:pP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eastAsia="Calibri" w:hAnsi="Times New Roman" w:cs="Times New Roman"/>
          <w:sz w:val="24"/>
        </w:rPr>
        <w:t>ОБЩИЕ ПОЛОЖЕНИЯ АУКЦИОНА</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eastAsia="Calibri" w:hAnsi="Times New Roman" w:cs="Times New Roman"/>
          <w:sz w:val="24"/>
        </w:rPr>
        <w:t>ИЗВЕЩЕНИЕ О ПРОВЕДЕНИИ АУКЦИОНА (информационная карта)</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eastAsia="Times New Roman" w:hAnsi="Times New Roman" w:cs="Times New Roman"/>
          <w:color w:val="000000"/>
          <w:sz w:val="24"/>
          <w:lang w:eastAsia="ru-RU"/>
        </w:rPr>
        <w:t xml:space="preserve">ПОРЯДОК РЕГИСТРАЦИИ НА ЭЛЕКТРОННОЙ ТОРГОВОЙ ПЛОЩАДКЕ </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hAnsi="Times New Roman" w:cs="Times New Roman"/>
          <w:bCs/>
          <w:sz w:val="24"/>
        </w:rPr>
        <w:t>ПОРЯДОК ПОДАЧИ ЗАЯВОК НА УЧАСТИЕ В АУКЦИОНЕ</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eastAsia="Times New Roman" w:hAnsi="Times New Roman" w:cs="Times New Roman"/>
          <w:bCs/>
          <w:color w:val="000000"/>
          <w:sz w:val="24"/>
          <w:lang w:eastAsia="ru-RU"/>
        </w:rPr>
        <w:t>ПОРЯДОК РАБОТЫ АУКЦИОННОЙ КОМИССИИ</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hAnsi="Times New Roman" w:cs="Times New Roman"/>
          <w:bCs/>
          <w:sz w:val="24"/>
        </w:rPr>
        <w:t>ПОРЯДОК РАССМОТРЕНИЯ ЗАЯВОК НА УЧАСТИЕ В АУКЦИОНЕ</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eastAsia="Times New Roman" w:hAnsi="Times New Roman" w:cs="Times New Roman"/>
          <w:bCs/>
          <w:color w:val="000000"/>
          <w:sz w:val="24"/>
          <w:lang w:eastAsia="ru-RU"/>
        </w:rPr>
        <w:t xml:space="preserve">УСЛОВИЯ ДОПУСКА К УЧАСТИЮ В АУКЦИОНЕ </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eastAsia="Times New Roman" w:hAnsi="Times New Roman" w:cs="Times New Roman"/>
          <w:color w:val="000000"/>
          <w:sz w:val="24"/>
          <w:lang w:eastAsia="ru-RU"/>
        </w:rPr>
        <w:t>СРОКИ, ВРЕМЯ ПОДАЧИ ЗАЯВОК И ПРОВЕДЕНИЯ АУКЦОНА</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hAnsi="Times New Roman" w:cs="Times New Roman"/>
          <w:bCs/>
          <w:sz w:val="24"/>
        </w:rPr>
        <w:t>ПОРЯДОК ПРОВЕДЕНИЯ АУКЦИОНА</w:t>
      </w:r>
    </w:p>
    <w:p w:rsidR="00AC43EA" w:rsidRDefault="00063ABB">
      <w:pPr>
        <w:numPr>
          <w:ilvl w:val="0"/>
          <w:numId w:val="1"/>
        </w:numPr>
        <w:spacing w:after="0" w:line="360" w:lineRule="auto"/>
        <w:ind w:hanging="720"/>
        <w:contextualSpacing/>
        <w:rPr>
          <w:rFonts w:ascii="Times New Roman" w:eastAsia="Calibri" w:hAnsi="Times New Roman" w:cs="Times New Roman"/>
          <w:sz w:val="24"/>
        </w:rPr>
      </w:pPr>
      <w:r>
        <w:rPr>
          <w:rFonts w:ascii="Times New Roman" w:hAnsi="Times New Roman" w:cs="Times New Roman"/>
          <w:bCs/>
          <w:sz w:val="24"/>
        </w:rPr>
        <w:t>ПОРЯДОК ЗАКЛЮЧЕНИЯ ДОГОВОРА</w:t>
      </w:r>
    </w:p>
    <w:p w:rsidR="00AC43EA" w:rsidRDefault="00063ABB">
      <w:pPr>
        <w:spacing w:after="0" w:line="360" w:lineRule="auto"/>
        <w:ind w:left="357" w:hanging="357"/>
        <w:rPr>
          <w:rFonts w:ascii="Times New Roman" w:eastAsia="Calibri" w:hAnsi="Times New Roman" w:cs="Times New Roman"/>
          <w:bCs/>
          <w:sz w:val="24"/>
        </w:rPr>
      </w:pPr>
      <w:r>
        <w:rPr>
          <w:rFonts w:ascii="Times New Roman" w:eastAsia="Calibri" w:hAnsi="Times New Roman" w:cs="Times New Roman"/>
          <w:bCs/>
          <w:sz w:val="24"/>
        </w:rPr>
        <w:t>Приложение № 1. Форма заявки на участие в открытом аукционе</w:t>
      </w:r>
    </w:p>
    <w:p w:rsidR="00AC43EA" w:rsidRDefault="00063ABB">
      <w:pPr>
        <w:spacing w:after="0" w:line="360" w:lineRule="auto"/>
        <w:rPr>
          <w:rFonts w:ascii="Times New Roman" w:eastAsia="Calibri" w:hAnsi="Times New Roman" w:cs="Times New Roman"/>
          <w:bCs/>
          <w:sz w:val="24"/>
        </w:rPr>
      </w:pPr>
      <w:r>
        <w:rPr>
          <w:rFonts w:ascii="Times New Roman" w:eastAsia="Calibri" w:hAnsi="Times New Roman" w:cs="Times New Roman"/>
          <w:sz w:val="24"/>
        </w:rPr>
        <w:t xml:space="preserve">Приложение № 2. </w:t>
      </w:r>
      <w:r>
        <w:rPr>
          <w:rFonts w:ascii="Times New Roman" w:eastAsia="Calibri" w:hAnsi="Times New Roman" w:cs="Times New Roman"/>
          <w:bCs/>
          <w:sz w:val="24"/>
        </w:rPr>
        <w:t>Форма описи документов, представляемых вместе с заявкой на участие в открытом аукционе</w:t>
      </w:r>
    </w:p>
    <w:p w:rsidR="00AC43EA" w:rsidRDefault="00063ABB">
      <w:pPr>
        <w:spacing w:after="0" w:line="360" w:lineRule="auto"/>
        <w:ind w:left="357" w:hanging="357"/>
        <w:rPr>
          <w:rFonts w:ascii="Times New Roman" w:eastAsia="Calibri" w:hAnsi="Times New Roman" w:cs="Times New Roman"/>
          <w:bCs/>
          <w:sz w:val="24"/>
        </w:rPr>
      </w:pPr>
      <w:r>
        <w:rPr>
          <w:rFonts w:ascii="Times New Roman" w:eastAsia="Calibri" w:hAnsi="Times New Roman" w:cs="Times New Roman"/>
          <w:bCs/>
          <w:sz w:val="24"/>
        </w:rPr>
        <w:t xml:space="preserve">Приложение № 3. Проект договора аренды (лот № 1) </w:t>
      </w:r>
    </w:p>
    <w:p w:rsidR="00AC43EA" w:rsidRDefault="00AC43EA">
      <w:pPr>
        <w:spacing w:after="0" w:line="360" w:lineRule="auto"/>
        <w:rPr>
          <w:rFonts w:ascii="Times New Roman" w:eastAsia="Calibri" w:hAnsi="Times New Roman" w:cs="Times New Roman"/>
          <w:bCs/>
          <w:sz w:val="24"/>
        </w:rPr>
      </w:pPr>
    </w:p>
    <w:p w:rsidR="00AC43EA" w:rsidRDefault="00AC43EA">
      <w:pPr>
        <w:spacing w:after="0" w:line="36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spacing w:after="0" w:line="240" w:lineRule="auto"/>
        <w:ind w:left="357"/>
        <w:rPr>
          <w:rFonts w:ascii="Times New Roman" w:eastAsia="Calibri" w:hAnsi="Times New Roman" w:cs="Times New Roman"/>
          <w:bCs/>
          <w:sz w:val="24"/>
        </w:rPr>
      </w:pPr>
    </w:p>
    <w:p w:rsidR="00AC43EA" w:rsidRDefault="00AC43EA">
      <w:pPr>
        <w:autoSpaceDE w:val="0"/>
        <w:autoSpaceDN w:val="0"/>
        <w:adjustRightInd w:val="0"/>
        <w:spacing w:after="0" w:line="240" w:lineRule="auto"/>
        <w:rPr>
          <w:rFonts w:ascii="Times New Roman" w:eastAsia="Calibri" w:hAnsi="Times New Roman" w:cs="Times New Roman"/>
          <w:bCs/>
          <w:sz w:val="24"/>
        </w:rPr>
      </w:pPr>
    </w:p>
    <w:p w:rsidR="00AC43EA" w:rsidRDefault="00AC43EA">
      <w:pPr>
        <w:autoSpaceDE w:val="0"/>
        <w:autoSpaceDN w:val="0"/>
        <w:adjustRightInd w:val="0"/>
        <w:spacing w:after="0" w:line="240" w:lineRule="auto"/>
        <w:rPr>
          <w:rFonts w:ascii="Times New Roman" w:eastAsia="Calibri" w:hAnsi="Times New Roman" w:cs="Times New Roman"/>
          <w:bCs/>
          <w:sz w:val="24"/>
        </w:rPr>
      </w:pPr>
    </w:p>
    <w:p w:rsidR="00AC43EA" w:rsidRDefault="00AC43EA">
      <w:pPr>
        <w:autoSpaceDE w:val="0"/>
        <w:autoSpaceDN w:val="0"/>
        <w:adjustRightInd w:val="0"/>
        <w:spacing w:after="0" w:line="240" w:lineRule="auto"/>
        <w:jc w:val="center"/>
        <w:rPr>
          <w:rFonts w:ascii="Times New Roman" w:eastAsia="Times New Roman" w:hAnsi="Times New Roman" w:cs="Times New Roman"/>
          <w:b/>
          <w:bCs/>
          <w:color w:val="000000"/>
          <w:sz w:val="24"/>
          <w:lang w:eastAsia="ru-RU"/>
        </w:rPr>
      </w:pPr>
    </w:p>
    <w:p w:rsidR="00AC43EA" w:rsidRDefault="00AC43EA">
      <w:pPr>
        <w:autoSpaceDE w:val="0"/>
        <w:autoSpaceDN w:val="0"/>
        <w:adjustRightInd w:val="0"/>
        <w:spacing w:after="0" w:line="240" w:lineRule="auto"/>
        <w:jc w:val="center"/>
        <w:rPr>
          <w:rFonts w:ascii="Times New Roman" w:eastAsia="Times New Roman" w:hAnsi="Times New Roman" w:cs="Times New Roman"/>
          <w:b/>
          <w:bCs/>
          <w:color w:val="000000"/>
          <w:sz w:val="24"/>
          <w:lang w:eastAsia="ru-RU"/>
        </w:rPr>
      </w:pPr>
    </w:p>
    <w:p w:rsidR="00AC43EA" w:rsidRDefault="00AC43EA">
      <w:pPr>
        <w:autoSpaceDE w:val="0"/>
        <w:autoSpaceDN w:val="0"/>
        <w:adjustRightInd w:val="0"/>
        <w:spacing w:after="0" w:line="240" w:lineRule="auto"/>
        <w:jc w:val="center"/>
        <w:rPr>
          <w:rFonts w:ascii="Times New Roman" w:eastAsia="Times New Roman" w:hAnsi="Times New Roman" w:cs="Times New Roman"/>
          <w:b/>
          <w:bCs/>
          <w:color w:val="000000"/>
          <w:sz w:val="24"/>
          <w:lang w:eastAsia="ru-RU"/>
        </w:rPr>
      </w:pPr>
    </w:p>
    <w:p w:rsidR="00AC43EA" w:rsidRDefault="00AC43EA">
      <w:pPr>
        <w:autoSpaceDE w:val="0"/>
        <w:autoSpaceDN w:val="0"/>
        <w:adjustRightInd w:val="0"/>
        <w:spacing w:after="0" w:line="240" w:lineRule="auto"/>
        <w:jc w:val="center"/>
        <w:rPr>
          <w:rFonts w:ascii="Times New Roman" w:eastAsia="Times New Roman" w:hAnsi="Times New Roman" w:cs="Times New Roman"/>
          <w:b/>
          <w:bCs/>
          <w:color w:val="000000"/>
          <w:sz w:val="24"/>
          <w:lang w:eastAsia="ru-RU"/>
        </w:rPr>
      </w:pPr>
    </w:p>
    <w:p w:rsidR="00AC43EA" w:rsidRDefault="00063ABB">
      <w:pPr>
        <w:autoSpaceDE w:val="0"/>
        <w:autoSpaceDN w:val="0"/>
        <w:adjustRightInd w:val="0"/>
        <w:spacing w:after="0" w:line="240" w:lineRule="auto"/>
        <w:jc w:val="center"/>
        <w:rPr>
          <w:rFonts w:ascii="Times New Roman" w:eastAsia="Times New Roman" w:hAnsi="Times New Roman" w:cs="Times New Roman"/>
          <w:b/>
          <w:bCs/>
          <w:color w:val="000000"/>
          <w:sz w:val="24"/>
          <w:lang w:eastAsia="ru-RU"/>
        </w:rPr>
      </w:pPr>
      <w:r>
        <w:rPr>
          <w:rFonts w:ascii="Times New Roman" w:eastAsia="Times New Roman" w:hAnsi="Times New Roman" w:cs="Times New Roman"/>
          <w:b/>
          <w:bCs/>
          <w:color w:val="000000"/>
          <w:sz w:val="24"/>
          <w:lang w:eastAsia="ru-RU"/>
        </w:rPr>
        <w:lastRenderedPageBreak/>
        <w:t>Основные термины и определения аукциона</w:t>
      </w:r>
    </w:p>
    <w:p w:rsidR="00AC43EA" w:rsidRDefault="00AC43EA">
      <w:pPr>
        <w:autoSpaceDE w:val="0"/>
        <w:autoSpaceDN w:val="0"/>
        <w:adjustRightInd w:val="0"/>
        <w:spacing w:after="0" w:line="240" w:lineRule="auto"/>
        <w:ind w:firstLine="709"/>
        <w:jc w:val="center"/>
        <w:rPr>
          <w:rFonts w:ascii="Times New Roman" w:eastAsia="Times New Roman" w:hAnsi="Times New Roman" w:cs="Times New Roman"/>
          <w:bCs/>
          <w:color w:val="000000"/>
          <w:sz w:val="24"/>
          <w:lang w:eastAsia="ru-RU"/>
        </w:rPr>
      </w:pPr>
    </w:p>
    <w:p w:rsidR="00AC43EA" w:rsidRPr="00250169" w:rsidRDefault="00063ABB">
      <w:pPr>
        <w:tabs>
          <w:tab w:val="left" w:pos="709"/>
        </w:tabs>
        <w:autoSpaceDE w:val="0"/>
        <w:autoSpaceDN w:val="0"/>
        <w:adjustRightInd w:val="0"/>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b/>
          <w:color w:val="000000"/>
          <w:sz w:val="24"/>
          <w:lang w:eastAsia="ru-RU"/>
        </w:rPr>
        <w:t>Организатор торгов/ Арендодатель</w:t>
      </w:r>
      <w:r>
        <w:rPr>
          <w:rFonts w:ascii="Times New Roman" w:eastAsia="Times New Roman" w:hAnsi="Times New Roman" w:cs="Times New Roman"/>
          <w:color w:val="000000"/>
          <w:sz w:val="24"/>
          <w:lang w:eastAsia="ru-RU"/>
        </w:rPr>
        <w:t xml:space="preserve"> – Администрация Чернышевского</w:t>
      </w:r>
      <w:r w:rsidRPr="00250169">
        <w:rPr>
          <w:rFonts w:ascii="Times New Roman" w:eastAsia="Times New Roman" w:hAnsi="Times New Roman" w:cs="Times New Roman"/>
          <w:color w:val="000000"/>
          <w:sz w:val="24"/>
          <w:lang w:eastAsia="ru-RU"/>
        </w:rPr>
        <w:t xml:space="preserve"> муниципального округа</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w:t>
      </w:r>
      <w:r>
        <w:rPr>
          <w:rFonts w:ascii="Times New Roman" w:eastAsia="Times New Roman" w:hAnsi="Times New Roman" w:cs="Times New Roman"/>
          <w:iCs/>
          <w:color w:val="000000"/>
          <w:sz w:val="24"/>
          <w:lang w:eastAsia="ru-RU"/>
        </w:rPr>
        <w:t xml:space="preserve">право заключения договора аренды </w:t>
      </w:r>
      <w:r>
        <w:rPr>
          <w:rFonts w:ascii="Times New Roman" w:eastAsia="Times New Roman" w:hAnsi="Times New Roman" w:cs="Times New Roman"/>
          <w:sz w:val="24"/>
          <w:szCs w:val="24"/>
          <w:lang w:eastAsia="ru-RU"/>
        </w:rPr>
        <w:t>муниципального имущества.</w:t>
      </w:r>
    </w:p>
    <w:p w:rsidR="00AC43EA" w:rsidRDefault="00063ABB">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«Шаг аукциона»</w:t>
      </w:r>
      <w:r>
        <w:rPr>
          <w:rFonts w:ascii="Times New Roman" w:eastAsia="Times New Roman" w:hAnsi="Times New Roman" w:cs="Times New Roman"/>
          <w:color w:val="000000"/>
          <w:sz w:val="24"/>
          <w:lang w:eastAsia="ru-RU"/>
        </w:rPr>
        <w:t xml:space="preserve"> составляет </w:t>
      </w:r>
      <w:r>
        <w:rPr>
          <w:rFonts w:ascii="Times New Roman" w:eastAsia="Calibri" w:hAnsi="Times New Roman" w:cs="Times New Roman"/>
          <w:bCs/>
          <w:sz w:val="24"/>
        </w:rPr>
        <w:t>5 % от начальной (минимальной) цены договора (цены лота)</w:t>
      </w:r>
      <w:r>
        <w:rPr>
          <w:rFonts w:ascii="Times New Roman" w:eastAsia="Times New Roman" w:hAnsi="Times New Roman" w:cs="Times New Roman"/>
          <w:color w:val="000000"/>
          <w:sz w:val="24"/>
          <w:lang w:eastAsia="ru-RU"/>
        </w:rPr>
        <w:t xml:space="preserve"> </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Документация об аукционе</w:t>
      </w:r>
      <w:r>
        <w:rPr>
          <w:rFonts w:ascii="Times New Roman" w:eastAsia="Times New Roman" w:hAnsi="Times New Roman" w:cs="Times New Roman"/>
          <w:color w:val="000000"/>
          <w:sz w:val="24"/>
          <w:lang w:eastAsia="ru-RU"/>
        </w:rPr>
        <w:t xml:space="preserve"> - комплект документов, утвержденный Организатором торгов, содержащий информацию о предмете аукциона, условиях и порядке его проведения, условиях и сроке подписания договора аренды, проект договора аренды.</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Заявитель</w:t>
      </w:r>
      <w:r>
        <w:rPr>
          <w:rFonts w:ascii="Times New Roman" w:eastAsia="Times New Roman" w:hAnsi="Times New Roman" w:cs="Times New Roman"/>
          <w:color w:val="000000"/>
          <w:sz w:val="24"/>
          <w:lang w:eastAsia="ru-RU"/>
        </w:rPr>
        <w:t xml:space="preserve"> –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Заявка на участие в аукционе</w:t>
      </w:r>
      <w:r>
        <w:rPr>
          <w:rFonts w:ascii="Times New Roman" w:eastAsia="Times New Roman" w:hAnsi="Times New Roman" w:cs="Times New Roman"/>
          <w:color w:val="000000"/>
          <w:sz w:val="24"/>
          <w:lang w:eastAsia="ru-RU"/>
        </w:rPr>
        <w:t xml:space="preserve"> – является акцептом оферты, содержание которого соответствует условиям, установленным документацией об аукционе, и поданным в срок и по форме, также установленным документацией об аукционе.</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Участник аукциона</w:t>
      </w:r>
      <w:r>
        <w:rPr>
          <w:rFonts w:ascii="Times New Roman" w:eastAsia="Times New Roman" w:hAnsi="Times New Roman" w:cs="Times New Roman"/>
          <w:color w:val="000000"/>
          <w:sz w:val="24"/>
          <w:lang w:eastAsia="ru-RU"/>
        </w:rPr>
        <w:t xml:space="preserve"> –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 xml:space="preserve">Победитель аукциона </w:t>
      </w:r>
      <w:r>
        <w:rPr>
          <w:rFonts w:ascii="Times New Roman" w:eastAsia="Times New Roman" w:hAnsi="Times New Roman" w:cs="Times New Roman"/>
          <w:color w:val="000000"/>
          <w:sz w:val="24"/>
          <w:lang w:eastAsia="ru-RU"/>
        </w:rPr>
        <w:t>– лицо, предложившее наиболее высокую цену договора.</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Оператор</w:t>
      </w:r>
      <w:r>
        <w:rPr>
          <w:rFonts w:ascii="Times New Roman" w:eastAsia="Times New Roman" w:hAnsi="Times New Roman" w:cs="Times New Roman"/>
          <w:color w:val="000000"/>
          <w:sz w:val="24"/>
          <w:lang w:eastAsia="ru-RU"/>
        </w:rPr>
        <w:t xml:space="preserve"> – юридическое лицо, владеющее сайтом в информационно-телекоммуникационной сети «Интернет» (далее – электронная площадка).</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Регистрация на электронной площадке</w:t>
      </w:r>
      <w:r>
        <w:rPr>
          <w:rFonts w:ascii="Times New Roman" w:eastAsia="Times New Roman" w:hAnsi="Times New Roman" w:cs="Times New Roman"/>
          <w:color w:val="000000"/>
          <w:sz w:val="24"/>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Открытая часть электронной площадки</w:t>
      </w:r>
      <w:r>
        <w:rPr>
          <w:rFonts w:ascii="Times New Roman" w:eastAsia="Times New Roman" w:hAnsi="Times New Roman" w:cs="Times New Roman"/>
          <w:color w:val="000000"/>
          <w:sz w:val="24"/>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Закрытая часть электронной площадки</w:t>
      </w:r>
      <w:r>
        <w:rPr>
          <w:rFonts w:ascii="Times New Roman" w:eastAsia="Times New Roman" w:hAnsi="Times New Roman" w:cs="Times New Roman"/>
          <w:color w:val="000000"/>
          <w:sz w:val="24"/>
          <w:lang w:eastAsia="ru-RU"/>
        </w:rPr>
        <w:t xml:space="preserve"> – раздел электронной площадки, доступ к которому имеют только зарегистрированные на электронной площадке Организатор торгов и заявители, позволяющий пользователям получить доступ к информации и выполнять определенные действия.</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«Личный кабинет»</w:t>
      </w:r>
      <w:r>
        <w:rPr>
          <w:rFonts w:ascii="Times New Roman" w:eastAsia="Times New Roman" w:hAnsi="Times New Roman" w:cs="Times New Roman"/>
          <w:color w:val="000000"/>
          <w:sz w:val="24"/>
          <w:lang w:eastAsia="ru-RU"/>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Электронный аукцион</w:t>
      </w:r>
      <w:r>
        <w:rPr>
          <w:rFonts w:ascii="Times New Roman" w:eastAsia="Times New Roman" w:hAnsi="Times New Roman" w:cs="Times New Roman"/>
          <w:color w:val="000000"/>
          <w:sz w:val="24"/>
          <w:lang w:eastAsia="ru-RU"/>
        </w:rPr>
        <w:t xml:space="preserve"> - аукцион, проводящийся посредством интернета, на специализированных сайтах электронных торговых площадок.</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Электронный документ</w:t>
      </w:r>
      <w:r>
        <w:rPr>
          <w:rFonts w:ascii="Times New Roman" w:eastAsia="Times New Roman" w:hAnsi="Times New Roman" w:cs="Times New Roman"/>
          <w:color w:val="000000"/>
          <w:sz w:val="24"/>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Электронный образ документа</w:t>
      </w:r>
      <w:r>
        <w:rPr>
          <w:rFonts w:ascii="Times New Roman" w:eastAsia="Times New Roman" w:hAnsi="Times New Roman" w:cs="Times New Roman"/>
          <w:color w:val="000000"/>
          <w:sz w:val="24"/>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Электронное сообщение (электронное уведомление)</w:t>
      </w:r>
      <w:r>
        <w:rPr>
          <w:rFonts w:ascii="Times New Roman" w:eastAsia="Times New Roman" w:hAnsi="Times New Roman" w:cs="Times New Roman"/>
          <w:color w:val="000000"/>
          <w:sz w:val="24"/>
          <w:lang w:eastAsia="ru-RU"/>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 xml:space="preserve">Электронный журнал </w:t>
      </w:r>
      <w:r>
        <w:rPr>
          <w:rFonts w:ascii="Times New Roman" w:eastAsia="Times New Roman" w:hAnsi="Times New Roman" w:cs="Times New Roman"/>
          <w:color w:val="000000"/>
          <w:sz w:val="24"/>
          <w:lang w:eastAsia="ru-RU"/>
        </w:rPr>
        <w:t>– электронный документ, в котором Оператором посредством программных и технических средств электронной площадки фиксируется ход проведения процедуры аукциона в электронной форме.</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bCs/>
          <w:color w:val="000000"/>
          <w:sz w:val="24"/>
          <w:lang w:eastAsia="ru-RU"/>
        </w:rPr>
      </w:pPr>
      <w:r>
        <w:rPr>
          <w:rFonts w:ascii="Times New Roman" w:eastAsia="Times New Roman" w:hAnsi="Times New Roman" w:cs="Times New Roman"/>
          <w:b/>
          <w:bCs/>
          <w:color w:val="000000"/>
          <w:sz w:val="24"/>
          <w:lang w:eastAsia="ru-RU"/>
        </w:rPr>
        <w:t>Электронная подпись (ЭП)</w:t>
      </w:r>
      <w:r>
        <w:rPr>
          <w:rFonts w:ascii="Times New Roman" w:eastAsia="Times New Roman" w:hAnsi="Times New Roman" w:cs="Times New Roman"/>
          <w:bCs/>
          <w:color w:val="000000"/>
          <w:sz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w:t>
      </w:r>
      <w:r>
        <w:rPr>
          <w:rFonts w:ascii="Times New Roman" w:eastAsia="Times New Roman" w:hAnsi="Times New Roman" w:cs="Times New Roman"/>
          <w:bCs/>
          <w:color w:val="000000"/>
          <w:sz w:val="24"/>
          <w:lang w:eastAsia="ru-RU"/>
        </w:rPr>
        <w:lastRenderedPageBreak/>
        <w:t>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AC43EA" w:rsidRDefault="00063ABB">
      <w:pPr>
        <w:tabs>
          <w:tab w:val="left" w:pos="28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lang w:eastAsia="ru-RU"/>
        </w:rPr>
        <w:t>Официальные сайты торгов</w:t>
      </w:r>
      <w:r>
        <w:rPr>
          <w:rFonts w:ascii="Times New Roman" w:eastAsia="Times New Roman" w:hAnsi="Times New Roman" w:cs="Times New Roman"/>
          <w:color w:val="000000"/>
          <w:sz w:val="24"/>
          <w:lang w:eastAsia="ru-RU"/>
        </w:rPr>
        <w:t xml:space="preserve"> - Официальный сайт Российской Федерации для размещения информации о проведении торгов </w:t>
      </w:r>
      <w:hyperlink r:id="rId8" w:history="1">
        <w:r>
          <w:rPr>
            <w:rStyle w:val="a5"/>
            <w:rFonts w:ascii="Times New Roman" w:eastAsia="Times New Roman" w:hAnsi="Times New Roman" w:cs="Times New Roman"/>
            <w:color w:val="000000"/>
            <w:sz w:val="24"/>
            <w:szCs w:val="24"/>
            <w:lang w:eastAsia="ru-RU"/>
          </w:rPr>
          <w:t>www.torgi.gov.ru/new</w:t>
        </w:r>
      </w:hyperlink>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sz w:val="24"/>
          <w:szCs w:val="24"/>
          <w:lang w:eastAsia="ru-RU"/>
        </w:rPr>
        <w:t xml:space="preserve"> РТС -Тендер</w:t>
      </w:r>
      <w:r>
        <w:rPr>
          <w:rFonts w:ascii="Times New Roman" w:eastAsia="Times New Roman" w:hAnsi="Times New Roman" w:cs="Times New Roman"/>
          <w:sz w:val="24"/>
          <w:szCs w:val="24"/>
          <w:u w:val="single"/>
          <w:lang w:eastAsia="ru-RU"/>
        </w:rPr>
        <w:t>;</w:t>
      </w:r>
    </w:p>
    <w:p w:rsidR="00AC43EA" w:rsidRDefault="00063ABB">
      <w:pPr>
        <w:widowControl w:val="0"/>
        <w:spacing w:after="0" w:line="240" w:lineRule="auto"/>
        <w:ind w:firstLine="709"/>
        <w:jc w:val="both"/>
        <w:rPr>
          <w:rFonts w:ascii="Times New Roman" w:eastAsia="Times New Roman" w:hAnsi="Times New Roman" w:cs="Times New Roman"/>
          <w:bCs/>
          <w:color w:val="000000"/>
          <w:sz w:val="24"/>
          <w:lang w:eastAsia="ru-RU"/>
        </w:rPr>
      </w:pPr>
      <w:r>
        <w:rPr>
          <w:rFonts w:ascii="Times New Roman" w:eastAsia="Times New Roman" w:hAnsi="Times New Roman" w:cs="Times New Roman"/>
          <w:b/>
          <w:bCs/>
          <w:color w:val="000000"/>
          <w:sz w:val="24"/>
          <w:lang w:eastAsia="ru-RU"/>
        </w:rPr>
        <w:t>Форма проведения торгов</w:t>
      </w:r>
      <w:r>
        <w:rPr>
          <w:rFonts w:ascii="Times New Roman" w:eastAsia="Times New Roman" w:hAnsi="Times New Roman" w:cs="Times New Roman"/>
          <w:bCs/>
          <w:color w:val="000000"/>
          <w:sz w:val="24"/>
          <w:lang w:eastAsia="ru-RU"/>
        </w:rPr>
        <w:t xml:space="preserve"> – аукцион в электронной форме с открытой формой подачи предложений о цене.</w:t>
      </w:r>
    </w:p>
    <w:p w:rsidR="00AC43EA" w:rsidRDefault="00063ABB">
      <w:pPr>
        <w:spacing w:after="0" w:line="240" w:lineRule="auto"/>
        <w:ind w:firstLine="709"/>
        <w:jc w:val="both"/>
        <w:rPr>
          <w:rFonts w:ascii="Times New Roman" w:eastAsia="Times New Roman" w:hAnsi="Times New Roman" w:cs="Times New Roman"/>
          <w:bCs/>
          <w:color w:val="000000"/>
          <w:sz w:val="24"/>
          <w:lang w:eastAsia="ru-RU"/>
        </w:rPr>
      </w:pPr>
      <w:r>
        <w:rPr>
          <w:rFonts w:ascii="Times New Roman" w:eastAsia="Times New Roman" w:hAnsi="Times New Roman" w:cs="Times New Roman"/>
          <w:bCs/>
          <w:color w:val="000000"/>
          <w:sz w:val="24"/>
          <w:lang w:eastAsia="ru-RU"/>
        </w:rPr>
        <w:t>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AC43EA" w:rsidRDefault="00AC43EA">
      <w:pPr>
        <w:spacing w:after="0" w:line="240" w:lineRule="auto"/>
        <w:ind w:firstLine="709"/>
        <w:jc w:val="both"/>
        <w:rPr>
          <w:rFonts w:ascii="Times New Roman" w:eastAsia="Times New Roman" w:hAnsi="Times New Roman" w:cs="Times New Roman"/>
          <w:bCs/>
          <w:color w:val="000000"/>
          <w:sz w:val="24"/>
          <w:lang w:eastAsia="ru-RU"/>
        </w:rPr>
      </w:pPr>
    </w:p>
    <w:p w:rsidR="00AC43EA" w:rsidRDefault="00063ABB">
      <w:pPr>
        <w:spacing w:after="0" w:line="240" w:lineRule="auto"/>
        <w:ind w:firstLine="709"/>
        <w:jc w:val="center"/>
        <w:rPr>
          <w:rFonts w:ascii="Times New Roman" w:eastAsia="Calibri" w:hAnsi="Times New Roman" w:cs="Times New Roman"/>
          <w:b/>
          <w:bCs/>
          <w:sz w:val="24"/>
        </w:rPr>
      </w:pPr>
      <w:r>
        <w:rPr>
          <w:rFonts w:ascii="Times New Roman" w:eastAsia="Calibri" w:hAnsi="Times New Roman" w:cs="Times New Roman"/>
          <w:b/>
          <w:bCs/>
          <w:sz w:val="24"/>
        </w:rPr>
        <w:t>1.ОБЩИЕ ПОЛОЖЕНИЯ АУКЦИОНА</w:t>
      </w:r>
    </w:p>
    <w:p w:rsidR="00AC43EA" w:rsidRDefault="00AC43EA">
      <w:pPr>
        <w:spacing w:after="0" w:line="240" w:lineRule="auto"/>
        <w:ind w:firstLine="709"/>
        <w:jc w:val="center"/>
        <w:rPr>
          <w:rFonts w:ascii="Times New Roman" w:eastAsia="Calibri" w:hAnsi="Times New Roman" w:cs="Times New Roman"/>
          <w:bCs/>
          <w:sz w:val="24"/>
        </w:rPr>
      </w:pP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1.1. Настоящий аукцион проводится в соответствии с нормами Гражданского кодекса Российской Федерации, Федерального закона от 26.07.2006 № 135-ФЗ «О защите конкуренции», Федерального закона от 29.07.1998 № 135-ФЗ «Об оценочной деятельности в Российской Федерации», Приказом федеральной антимонопольной службы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Постановлением Правительства РФ от 19.11.2020 № 1876 «Об определении адреса сайта государственной информационной системы «Официальный сайт Российской Федерации в информационно-телекоммуникационной сети "Интернет»,  Распоряжением Правительства Российской Федерации от 12.07.2018 № 1447-р «Об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p>
    <w:p w:rsidR="00AC43EA" w:rsidRDefault="00063ABB">
      <w:pPr>
        <w:tabs>
          <w:tab w:val="left" w:pos="709"/>
        </w:tabs>
        <w:autoSpaceDE w:val="0"/>
        <w:autoSpaceDN w:val="0"/>
        <w:adjustRightInd w:val="0"/>
        <w:spacing w:after="0" w:line="240" w:lineRule="auto"/>
        <w:ind w:firstLine="709"/>
        <w:jc w:val="both"/>
        <w:rPr>
          <w:rFonts w:ascii="Times New Roman" w:eastAsia="Times New Roman" w:hAnsi="Times New Roman" w:cs="Times New Roman"/>
          <w:lang w:eastAsia="ru-RU"/>
        </w:rPr>
      </w:pPr>
      <w:r>
        <w:rPr>
          <w:rFonts w:ascii="Times New Roman" w:eastAsia="Calibri" w:hAnsi="Times New Roman" w:cs="Times New Roman"/>
          <w:bCs/>
          <w:sz w:val="24"/>
        </w:rPr>
        <w:t xml:space="preserve">1.2. </w:t>
      </w:r>
      <w:r>
        <w:rPr>
          <w:rFonts w:ascii="Times New Roman" w:eastAsia="Calibri" w:hAnsi="Times New Roman" w:cs="Times New Roman"/>
          <w:bCs/>
          <w:iCs/>
          <w:sz w:val="24"/>
        </w:rPr>
        <w:t xml:space="preserve">Основание для проведения аукциона </w:t>
      </w:r>
      <w:r>
        <w:rPr>
          <w:rFonts w:ascii="Times New Roman" w:eastAsia="Calibri" w:hAnsi="Times New Roman" w:cs="Times New Roman"/>
          <w:bCs/>
          <w:sz w:val="24"/>
        </w:rPr>
        <w:t>–</w:t>
      </w:r>
      <w:r>
        <w:rPr>
          <w:rFonts w:ascii="Times New Roman" w:eastAsia="Calibri" w:hAnsi="Times New Roman" w:cs="Times New Roman"/>
          <w:bCs/>
          <w:iCs/>
          <w:sz w:val="24"/>
        </w:rPr>
        <w:t xml:space="preserve"> распоряжение </w:t>
      </w:r>
      <w:r>
        <w:rPr>
          <w:rFonts w:ascii="Times New Roman" w:eastAsia="Times New Roman" w:hAnsi="Times New Roman" w:cs="Times New Roman"/>
          <w:color w:val="000000"/>
          <w:sz w:val="24"/>
          <w:szCs w:val="24"/>
          <w:lang w:eastAsia="ru-RU"/>
        </w:rPr>
        <w:t>Администрации Чернышевского</w:t>
      </w:r>
      <w:r w:rsidRPr="00250169">
        <w:rPr>
          <w:rFonts w:ascii="Times New Roman" w:eastAsia="Times New Roman" w:hAnsi="Times New Roman" w:cs="Times New Roman"/>
          <w:color w:val="000000"/>
          <w:sz w:val="24"/>
          <w:szCs w:val="24"/>
          <w:lang w:eastAsia="ru-RU"/>
        </w:rPr>
        <w:t xml:space="preserve"> муниципального округа</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sz w:val="24"/>
          <w:szCs w:val="24"/>
          <w:lang w:eastAsia="ru-RU"/>
        </w:rPr>
        <w:t>от «</w:t>
      </w:r>
      <w:r w:rsidRPr="00250169">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марта 202</w:t>
      </w:r>
      <w:r w:rsidRPr="0025016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 № </w:t>
      </w:r>
      <w:r w:rsidRPr="00250169">
        <w:rPr>
          <w:rFonts w:ascii="Times New Roman" w:eastAsia="Times New Roman" w:hAnsi="Times New Roman" w:cs="Times New Roman"/>
          <w:sz w:val="24"/>
          <w:szCs w:val="24"/>
          <w:lang w:eastAsia="ru-RU"/>
        </w:rPr>
        <w:t>97</w:t>
      </w:r>
      <w:r>
        <w:rPr>
          <w:rFonts w:ascii="Times New Roman" w:eastAsia="Times New Roman" w:hAnsi="Times New Roman" w:cs="Times New Roman"/>
          <w:sz w:val="24"/>
          <w:szCs w:val="24"/>
          <w:lang w:eastAsia="ru-RU"/>
        </w:rPr>
        <w:t>-р «О проведении торгов в форме открытого аукциона на право заключения договора аренды муниципального имущества».</w:t>
      </w:r>
    </w:p>
    <w:p w:rsidR="00AC43EA" w:rsidRDefault="00063AB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Calibri" w:hAnsi="Times New Roman" w:cs="Times New Roman"/>
          <w:bCs/>
          <w:sz w:val="24"/>
        </w:rPr>
        <w:t>1.3. Предмет аукциона – </w:t>
      </w:r>
      <w:r>
        <w:rPr>
          <w:rFonts w:ascii="Times New Roman" w:eastAsia="Times New Roman" w:hAnsi="Times New Roman" w:cs="Times New Roman"/>
          <w:iCs/>
          <w:color w:val="000000"/>
          <w:sz w:val="24"/>
          <w:lang w:eastAsia="ru-RU"/>
        </w:rPr>
        <w:t xml:space="preserve">право заключения договора аренды </w:t>
      </w:r>
      <w:r>
        <w:rPr>
          <w:rFonts w:ascii="Times New Roman" w:eastAsia="Times New Roman" w:hAnsi="Times New Roman" w:cs="Times New Roman"/>
          <w:sz w:val="24"/>
          <w:szCs w:val="24"/>
          <w:lang w:eastAsia="ru-RU"/>
        </w:rPr>
        <w:t>муниципального имущества.</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По итогам аукциона организатор аукциона заключает с победителем аукциона договор аренды объекта, со ставкой арендной платы, установленной в ходе аукциона (далее – Договор).</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Собственник имущества – Администрация Чернышевского муниципального округа Забайкальского края.</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 xml:space="preserve">1.4. Организатор аукциона – </w:t>
      </w:r>
      <w:r>
        <w:rPr>
          <w:rFonts w:ascii="Times New Roman" w:eastAsia="Times New Roman" w:hAnsi="Times New Roman" w:cs="Times New Roman"/>
          <w:color w:val="000000"/>
          <w:sz w:val="24"/>
          <w:szCs w:val="24"/>
          <w:lang w:eastAsia="ru-RU"/>
        </w:rPr>
        <w:t>Администрация Ч</w:t>
      </w:r>
      <w:r>
        <w:rPr>
          <w:rFonts w:ascii="Times New Roman" w:eastAsia="Calibri" w:hAnsi="Times New Roman" w:cs="Times New Roman"/>
          <w:bCs/>
          <w:sz w:val="24"/>
        </w:rPr>
        <w:t xml:space="preserve">ернышевского муниципального округа </w:t>
      </w:r>
      <w:r>
        <w:rPr>
          <w:rFonts w:ascii="Times New Roman" w:eastAsia="Times New Roman" w:hAnsi="Times New Roman" w:cs="Times New Roman"/>
          <w:color w:val="000000"/>
          <w:sz w:val="24"/>
          <w:szCs w:val="24"/>
          <w:lang w:eastAsia="ru-RU"/>
        </w:rPr>
        <w:t xml:space="preserve"> Забайкальского края</w:t>
      </w:r>
      <w:r>
        <w:rPr>
          <w:rFonts w:ascii="Times New Roman" w:eastAsia="Calibri" w:hAnsi="Times New Roman" w:cs="Times New Roman"/>
          <w:bCs/>
          <w:sz w:val="24"/>
        </w:rPr>
        <w:t>.</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1.5. Форма аукциона – аукцион в электронной форме, открытый по составу участников и форме подачи предложений.</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1.6. Организатор аукциона проводит аукцион в соответствии с условиями и положениями настоящей аукционной документации.</w:t>
      </w:r>
    </w:p>
    <w:p w:rsidR="00AC43EA" w:rsidRDefault="00063ABB">
      <w:pPr>
        <w:spacing w:after="0" w:line="240" w:lineRule="auto"/>
        <w:ind w:firstLine="708"/>
        <w:jc w:val="both"/>
        <w:rPr>
          <w:rFonts w:ascii="Times New Roman" w:eastAsia="Calibri" w:hAnsi="Times New Roman" w:cs="Times New Roman"/>
          <w:color w:val="000000"/>
          <w:sz w:val="24"/>
          <w:lang w:eastAsia="ru-RU"/>
        </w:rPr>
      </w:pPr>
      <w:r>
        <w:rPr>
          <w:rFonts w:ascii="Times New Roman" w:eastAsia="Calibri" w:hAnsi="Times New Roman" w:cs="Times New Roman"/>
          <w:color w:val="000000"/>
          <w:sz w:val="24"/>
          <w:lang w:eastAsia="ru-RU"/>
        </w:rPr>
        <w:t xml:space="preserve">1.7. Срок, место и порядок представления Документации об аукционе: 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аукционную документацию в порядке, указанном в извещении о проведении аукциона. При этом аукционная документация предоставляется в письменной форме после внесения участником </w:t>
      </w:r>
      <w:r>
        <w:rPr>
          <w:rFonts w:ascii="Times New Roman" w:eastAsia="Calibri" w:hAnsi="Times New Roman" w:cs="Times New Roman"/>
          <w:color w:val="000000"/>
          <w:sz w:val="24"/>
          <w:lang w:eastAsia="ru-RU"/>
        </w:rPr>
        <w:lastRenderedPageBreak/>
        <w:t>аукциона платы за предоставление аукционной документации, если такая плата установлена Организатором аукциона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указанной платы не должен превышать расходов организатора аукциона на изготовление копии аукционной документации и ее доставку лицу, подавшему указанное заявление, посредством почтовой связи, в случае если это лицо указало на необходимость доставки ему копии аукционной документации посредством почтовой связи. Предоставление аукционной документации в форме электронного документа осуществляется без взимания платы.</w:t>
      </w:r>
    </w:p>
    <w:p w:rsidR="00AC43EA" w:rsidRDefault="00063ABB">
      <w:pPr>
        <w:spacing w:after="0" w:line="240" w:lineRule="auto"/>
        <w:ind w:firstLine="708"/>
        <w:jc w:val="both"/>
        <w:rPr>
          <w:rFonts w:ascii="Times New Roman" w:eastAsia="Calibri"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 </w:t>
      </w:r>
      <w:r>
        <w:rPr>
          <w:rFonts w:ascii="Times New Roman" w:eastAsia="Calibri" w:hAnsi="Times New Roman" w:cs="Times New Roman"/>
          <w:color w:val="000000"/>
          <w:sz w:val="24"/>
          <w:lang w:eastAsia="ru-RU"/>
        </w:rPr>
        <w:t xml:space="preserve">извещением о проведении аукциона и </w:t>
      </w:r>
      <w:r>
        <w:rPr>
          <w:rFonts w:ascii="Times New Roman" w:eastAsia="Times New Roman" w:hAnsi="Times New Roman" w:cs="Times New Roman"/>
          <w:color w:val="000000"/>
          <w:sz w:val="24"/>
          <w:lang w:eastAsia="ru-RU"/>
        </w:rPr>
        <w:t xml:space="preserve">документацией об аукционе можно ознакомиться на официальных сайтах торгов </w:t>
      </w:r>
      <w:hyperlink r:id="rId9" w:history="1">
        <w:r>
          <w:rPr>
            <w:rStyle w:val="a5"/>
            <w:rFonts w:ascii="Times New Roman" w:eastAsia="Times New Roman" w:hAnsi="Times New Roman" w:cs="Times New Roman"/>
            <w:color w:val="000000"/>
            <w:sz w:val="24"/>
            <w:szCs w:val="24"/>
            <w:lang w:eastAsia="ru-RU"/>
          </w:rPr>
          <w:t>www.torgi.gov.ru/new</w:t>
        </w:r>
      </w:hyperlink>
      <w:r>
        <w:rPr>
          <w:rFonts w:ascii="Times New Roman" w:eastAsia="Times New Roman" w:hAnsi="Times New Roman" w:cs="Times New Roman"/>
          <w:color w:val="000000"/>
          <w:sz w:val="24"/>
          <w:lang w:eastAsia="ru-RU"/>
        </w:rPr>
        <w:t xml:space="preserve"> и Универсальной торговой платформе РТС-Тендер с даты размещения извещения о проведении аукциона на официальных сайтах торгов до даты окончания приема заявок.</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1.8. Форма, порядок, даты начала и окончания, предоставление участникам аукциона разъяснений положений документации об аукционе:</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 xml:space="preserve">Любое заинтересованное лицо с момента размещения аукционной документации на сайте </w:t>
      </w:r>
      <w:hyperlink r:id="rId10" w:history="1">
        <w:r>
          <w:rPr>
            <w:rStyle w:val="a5"/>
            <w:rFonts w:ascii="Times New Roman" w:eastAsia="Times New Roman" w:hAnsi="Times New Roman" w:cs="Times New Roman"/>
            <w:color w:val="000000"/>
            <w:sz w:val="24"/>
            <w:szCs w:val="24"/>
            <w:lang w:eastAsia="ru-RU"/>
          </w:rPr>
          <w:t>www.torgi.gov.ru</w:t>
        </w:r>
      </w:hyperlink>
      <w:r>
        <w:rPr>
          <w:rFonts w:ascii="Times New Roman" w:eastAsia="Calibri" w:hAnsi="Times New Roman" w:cs="Times New Roman"/>
          <w:bCs/>
          <w:sz w:val="24"/>
        </w:rPr>
        <w:t>, а также на Универсальной торговой РТС-Тендер</w:t>
      </w:r>
      <w:r>
        <w:rPr>
          <w:rFonts w:ascii="Times New Roman" w:eastAsia="Times New Roman" w:hAnsi="Times New Roman" w:cs="Times New Roman"/>
          <w:color w:val="000000"/>
          <w:sz w:val="24"/>
          <w:szCs w:val="24"/>
          <w:lang w:eastAsia="ru-RU"/>
        </w:rPr>
        <w:t xml:space="preserve"> </w:t>
      </w:r>
      <w:r>
        <w:rPr>
          <w:rFonts w:ascii="Times New Roman" w:eastAsia="Calibri" w:hAnsi="Times New Roman" w:cs="Times New Roman"/>
          <w:bCs/>
          <w:sz w:val="24"/>
        </w:rPr>
        <w:t>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конкурсе, организатор конкурса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конкурса или специализированной организации,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 Разъяснения положений документации об аукционе не должно изменять ее сути.</w:t>
      </w:r>
    </w:p>
    <w:p w:rsidR="00AC43EA" w:rsidRDefault="00063ABB">
      <w:pPr>
        <w:spacing w:after="1" w:line="200" w:lineRule="atLeast"/>
        <w:ind w:firstLine="540"/>
        <w:jc w:val="both"/>
        <w:rPr>
          <w:rFonts w:ascii="Times New Roman" w:eastAsia="Calibri" w:hAnsi="Times New Roman" w:cs="Times New Roman"/>
          <w:bCs/>
          <w:sz w:val="24"/>
        </w:rPr>
      </w:pPr>
      <w:r>
        <w:rPr>
          <w:rFonts w:ascii="Times New Roman" w:eastAsia="Calibri" w:hAnsi="Times New Roman" w:cs="Times New Roman"/>
          <w:bCs/>
          <w:sz w:val="24"/>
        </w:rPr>
        <w:t>1.9.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размещаются организатором аукциона или специализированной организацией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Calibri" w:hAnsi="Times New Roman" w:cs="Times New Roman"/>
          <w:bCs/>
          <w:sz w:val="24"/>
        </w:rPr>
        <w:t>1.10.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rsidR="00AC43EA" w:rsidRDefault="00063ABB">
      <w:pPr>
        <w:spacing w:after="0" w:line="240" w:lineRule="auto"/>
        <w:ind w:firstLine="708"/>
        <w:jc w:val="both"/>
        <w:rPr>
          <w:rFonts w:ascii="Times New Roman" w:eastAsia="Calibri" w:hAnsi="Times New Roman" w:cs="Times New Roman"/>
          <w:bCs/>
          <w:sz w:val="24"/>
        </w:rPr>
      </w:pPr>
      <w:r>
        <w:rPr>
          <w:rFonts w:ascii="Times New Roman" w:eastAsia="Times New Roman" w:hAnsi="Times New Roman" w:cs="Times New Roman"/>
          <w:color w:val="000000"/>
          <w:sz w:val="24"/>
          <w:lang w:eastAsia="ru-RU"/>
        </w:rPr>
        <w:t xml:space="preserve">1.11. </w:t>
      </w:r>
      <w:r>
        <w:rPr>
          <w:rFonts w:ascii="Times New Roman" w:eastAsia="Calibri" w:hAnsi="Times New Roman" w:cs="Times New Roman"/>
          <w:bCs/>
          <w:sz w:val="24"/>
        </w:rPr>
        <w:t>Право на участие в аукционе имеют любые юридические лица независимо от организационно-правовой формы, места нахождения и места происхождения капитала или любые физические лица, в том числе индивидуальные предприниматели, претендующие на заключение договора и подавшие заявку на участие в конкурсе или аукционе.</w:t>
      </w:r>
    </w:p>
    <w:p w:rsidR="00AC43EA" w:rsidRDefault="00063ABB">
      <w:pPr>
        <w:autoSpaceDE w:val="0"/>
        <w:autoSpaceDN w:val="0"/>
        <w:adjustRightInd w:val="0"/>
        <w:spacing w:after="0" w:line="240" w:lineRule="auto"/>
        <w:ind w:firstLine="709"/>
        <w:jc w:val="both"/>
        <w:rPr>
          <w:rFonts w:ascii="Times New Roman" w:eastAsia="Calibri" w:hAnsi="Times New Roman" w:cs="Times New Roman"/>
          <w:sz w:val="24"/>
          <w:lang w:eastAsia="ru-RU"/>
        </w:rPr>
      </w:pPr>
      <w:r>
        <w:rPr>
          <w:rFonts w:ascii="Times New Roman" w:eastAsia="Calibri" w:hAnsi="Times New Roman" w:cs="Times New Roman"/>
          <w:color w:val="000000"/>
          <w:sz w:val="24"/>
          <w:lang w:eastAsia="ru-RU"/>
        </w:rPr>
        <w:t xml:space="preserve">1.12. С условиями договора заключаемого по итогам проведения торгов, можно ознакомиться </w:t>
      </w:r>
      <w:r>
        <w:rPr>
          <w:rFonts w:ascii="Times New Roman" w:eastAsia="Times New Roman" w:hAnsi="Times New Roman" w:cs="Times New Roman"/>
          <w:color w:val="000000"/>
          <w:sz w:val="24"/>
          <w:lang w:eastAsia="ru-RU"/>
        </w:rPr>
        <w:t xml:space="preserve">с даты размещения извещения о проведении аукциона на официальном сайте </w:t>
      </w:r>
      <w:r>
        <w:rPr>
          <w:rFonts w:ascii="Times New Roman" w:eastAsia="Times New Roman" w:hAnsi="Times New Roman" w:cs="Times New Roman"/>
          <w:color w:val="000000"/>
          <w:sz w:val="24"/>
          <w:lang w:eastAsia="ru-RU"/>
        </w:rPr>
        <w:lastRenderedPageBreak/>
        <w:t xml:space="preserve">торгов </w:t>
      </w:r>
      <w:r>
        <w:rPr>
          <w:rStyle w:val="a5"/>
          <w:rFonts w:ascii="Times New Roman" w:eastAsia="Times New Roman" w:hAnsi="Times New Roman" w:cs="Times New Roman"/>
          <w:color w:val="000000"/>
          <w:sz w:val="24"/>
          <w:lang w:eastAsia="ru-RU"/>
        </w:rPr>
        <w:t>www.torgi.gov.ru</w:t>
      </w:r>
      <w:r>
        <w:rPr>
          <w:rFonts w:ascii="Times New Roman" w:eastAsia="Times New Roman" w:hAnsi="Times New Roman" w:cs="Times New Roman"/>
          <w:color w:val="000000"/>
          <w:sz w:val="24"/>
          <w:lang w:eastAsia="ru-RU"/>
        </w:rPr>
        <w:t xml:space="preserve">, а также </w:t>
      </w:r>
      <w:r>
        <w:rPr>
          <w:rFonts w:ascii="Times New Roman" w:eastAsia="Calibri" w:hAnsi="Times New Roman" w:cs="Times New Roman"/>
          <w:bCs/>
          <w:sz w:val="24"/>
        </w:rPr>
        <w:t>на торговой площадке</w:t>
      </w:r>
      <w:r>
        <w:rPr>
          <w:rFonts w:ascii="Times New Roman" w:eastAsia="Times New Roman" w:hAnsi="Times New Roman" w:cs="Times New Roman"/>
          <w:sz w:val="24"/>
          <w:szCs w:val="24"/>
          <w:lang w:eastAsia="ru-RU"/>
        </w:rPr>
        <w:t xml:space="preserve"> РТС-Тендер</w:t>
      </w:r>
      <w:r>
        <w:rPr>
          <w:rFonts w:ascii="Times New Roman" w:eastAsia="Times New Roman" w:hAnsi="Times New Roman" w:cs="Times New Roman"/>
          <w:sz w:val="24"/>
          <w:lang w:eastAsia="ru-RU"/>
        </w:rPr>
        <w:t>, до даты окончания приема заявок</w:t>
      </w:r>
      <w:r>
        <w:rPr>
          <w:rFonts w:ascii="Times New Roman" w:eastAsia="Calibri" w:hAnsi="Times New Roman" w:cs="Times New Roman"/>
          <w:sz w:val="24"/>
          <w:lang w:eastAsia="ru-RU"/>
        </w:rPr>
        <w:t>.</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sz w:val="24"/>
          <w:lang w:eastAsia="ru-RU"/>
        </w:rPr>
        <w:t xml:space="preserve">1.13. Документооборот между </w:t>
      </w:r>
      <w:r>
        <w:rPr>
          <w:rFonts w:ascii="Times New Roman" w:eastAsia="Times New Roman" w:hAnsi="Times New Roman" w:cs="Times New Roman"/>
          <w:color w:val="000000"/>
          <w:sz w:val="24"/>
          <w:lang w:eastAsia="ru-RU"/>
        </w:rPr>
        <w:t xml:space="preserve">Заявителями, участниками торгов, Организатором торгов и Оператором осуществляется через электронную площадку в форме электронных документов либо электронных образцов документов, заверенных электронной подписью лица, имеющего право действовать от имени Заявителя, за исключением договора аренды муниципального имущества, который заключается в простой письменной форме. 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торгов, Организатора торгов либо Оператора и отправитель несет ответственность за подлинность и достоверность таких документов и сведений (электронные документы, направляемые Оператором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w:t>
      </w:r>
    </w:p>
    <w:p w:rsidR="00AC43EA" w:rsidRDefault="00063ABB">
      <w:pPr>
        <w:spacing w:after="0" w:line="240" w:lineRule="auto"/>
        <w:ind w:firstLine="708"/>
        <w:jc w:val="both"/>
        <w:rPr>
          <w:rFonts w:ascii="Times New Roman" w:eastAsia="Times New Roman" w:hAnsi="Times New Roman" w:cs="Times New Roman"/>
          <w:color w:val="000000"/>
          <w:sz w:val="24"/>
          <w:lang w:eastAsia="ru-RU"/>
        </w:rPr>
      </w:pPr>
      <w:r>
        <w:rPr>
          <w:rFonts w:ascii="Times New Roman" w:eastAsia="Calibri" w:hAnsi="Times New Roman" w:cs="Times New Roman"/>
          <w:bCs/>
          <w:sz w:val="24"/>
        </w:rPr>
        <w:t xml:space="preserve">1.14. </w:t>
      </w:r>
      <w:r>
        <w:rPr>
          <w:rFonts w:ascii="Times New Roman" w:eastAsia="Times New Roman" w:hAnsi="Times New Roman" w:cs="Times New Roman"/>
          <w:color w:val="000000"/>
          <w:sz w:val="24"/>
          <w:lang w:eastAsia="ru-RU"/>
        </w:rPr>
        <w:t>Организатор аукциона вправе отказаться от проведения аукциона. Извещение об отказе от проведения аукциона формируется организатором аукциона или специализированной организацией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p w:rsidR="00AC43EA" w:rsidRDefault="00063ABB">
      <w:pPr>
        <w:pStyle w:val="af2"/>
        <w:ind w:firstLine="708"/>
        <w:jc w:val="both"/>
        <w:rPr>
          <w:rFonts w:ascii="Times New Roman" w:hAnsi="Times New Roman" w:cs="Times New Roman"/>
          <w:bCs/>
          <w:sz w:val="24"/>
        </w:rPr>
      </w:pPr>
      <w:r>
        <w:rPr>
          <w:rFonts w:ascii="Times New Roman" w:hAnsi="Times New Roman" w:cs="Times New Roman"/>
          <w:bCs/>
          <w:sz w:val="24"/>
        </w:rPr>
        <w:t>1.16. Все вопросы, касающиеся проведения аукциона, не нашедшие отражения в настоящей документации об аукционе, регулируются действующим законодательством Российской Федерации.</w:t>
      </w:r>
    </w:p>
    <w:p w:rsidR="00AC43EA" w:rsidRDefault="00AC43EA">
      <w:pPr>
        <w:spacing w:after="0" w:line="240" w:lineRule="auto"/>
        <w:jc w:val="both"/>
        <w:rPr>
          <w:rFonts w:ascii="Times New Roman" w:eastAsia="Calibri" w:hAnsi="Times New Roman" w:cs="Times New Roman"/>
          <w:b/>
          <w:bCs/>
          <w:sz w:val="24"/>
        </w:rPr>
      </w:pPr>
    </w:p>
    <w:p w:rsidR="00AC43EA" w:rsidRDefault="00063ABB">
      <w:pPr>
        <w:spacing w:after="0" w:line="240" w:lineRule="auto"/>
        <w:ind w:firstLine="708"/>
        <w:jc w:val="center"/>
        <w:rPr>
          <w:rFonts w:ascii="Times New Roman" w:eastAsia="Calibri" w:hAnsi="Times New Roman" w:cs="Times New Roman"/>
          <w:b/>
          <w:bCs/>
          <w:sz w:val="24"/>
        </w:rPr>
      </w:pPr>
      <w:r>
        <w:rPr>
          <w:rFonts w:ascii="Times New Roman" w:eastAsia="Calibri" w:hAnsi="Times New Roman" w:cs="Times New Roman"/>
          <w:b/>
          <w:bCs/>
          <w:sz w:val="24"/>
        </w:rPr>
        <w:t xml:space="preserve">2. ИЗВЕЩЕНИЕ О ПРОВЕДЕНИИ АУКЦИОНА </w:t>
      </w:r>
    </w:p>
    <w:p w:rsidR="00AC43EA" w:rsidRDefault="00063ABB">
      <w:pPr>
        <w:spacing w:after="0" w:line="240" w:lineRule="auto"/>
        <w:ind w:firstLine="708"/>
        <w:jc w:val="center"/>
        <w:rPr>
          <w:rFonts w:ascii="Times New Roman" w:eastAsia="Calibri" w:hAnsi="Times New Roman" w:cs="Times New Roman"/>
          <w:b/>
          <w:bCs/>
          <w:sz w:val="24"/>
        </w:rPr>
      </w:pPr>
      <w:r>
        <w:rPr>
          <w:rFonts w:ascii="Times New Roman" w:eastAsia="Calibri" w:hAnsi="Times New Roman" w:cs="Times New Roman"/>
          <w:b/>
          <w:bCs/>
          <w:sz w:val="24"/>
        </w:rPr>
        <w:t>(информационная карта)</w:t>
      </w:r>
    </w:p>
    <w:p w:rsidR="00AC43EA" w:rsidRDefault="00AC43EA">
      <w:pPr>
        <w:spacing w:after="0" w:line="240" w:lineRule="auto"/>
        <w:ind w:firstLine="708"/>
        <w:jc w:val="center"/>
        <w:rPr>
          <w:rFonts w:ascii="Times New Roman" w:eastAsia="Calibri" w:hAnsi="Times New Roman" w:cs="Times New Roman"/>
          <w:bCs/>
          <w:sz w:val="24"/>
        </w:rPr>
      </w:pPr>
    </w:p>
    <w:tbl>
      <w:tblPr>
        <w:tblStyle w:val="af1"/>
        <w:tblW w:w="9730" w:type="dxa"/>
        <w:jc w:val="center"/>
        <w:tblLook w:val="04A0" w:firstRow="1" w:lastRow="0" w:firstColumn="1" w:lastColumn="0" w:noHBand="0" w:noVBand="1"/>
      </w:tblPr>
      <w:tblGrid>
        <w:gridCol w:w="614"/>
        <w:gridCol w:w="3322"/>
        <w:gridCol w:w="5794"/>
      </w:tblGrid>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w:t>
            </w:r>
          </w:p>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п/п</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Наименование разделов</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iCs/>
              </w:rPr>
              <w:t>Содержание разделов</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Наименование, место нахождения, почтовый адрес, адрес электронной почты и номер контактного телефона организатора аукциона</w:t>
            </w:r>
          </w:p>
          <w:p w:rsidR="00AC43EA" w:rsidRDefault="00AC43EA">
            <w:pPr>
              <w:spacing w:after="0" w:line="240" w:lineRule="auto"/>
              <w:jc w:val="both"/>
              <w:rPr>
                <w:rFonts w:ascii="Times New Roman" w:eastAsia="Calibri" w:hAnsi="Times New Roman" w:cs="Times New Roman"/>
                <w:b/>
                <w:bCs/>
              </w:rPr>
            </w:pPr>
          </w:p>
          <w:p w:rsidR="00AC43EA" w:rsidRDefault="00AC43EA">
            <w:pPr>
              <w:spacing w:after="0" w:line="240" w:lineRule="auto"/>
              <w:jc w:val="both"/>
              <w:rPr>
                <w:rFonts w:ascii="Times New Roman" w:eastAsia="Calibri" w:hAnsi="Times New Roman" w:cs="Times New Roman"/>
                <w:b/>
                <w:bCs/>
              </w:rPr>
            </w:pPr>
          </w:p>
          <w:p w:rsidR="00AC43EA" w:rsidRDefault="00AC43EA">
            <w:pPr>
              <w:spacing w:after="0" w:line="240" w:lineRule="auto"/>
              <w:jc w:val="both"/>
              <w:rPr>
                <w:rFonts w:ascii="Times New Roman" w:eastAsia="Calibri" w:hAnsi="Times New Roman" w:cs="Times New Roman"/>
                <w:b/>
                <w:bCs/>
              </w:rPr>
            </w:pP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Cs/>
              </w:rPr>
            </w:pPr>
            <w:r>
              <w:rPr>
                <w:rFonts w:ascii="Times New Roman" w:eastAsia="Times New Roman" w:hAnsi="Times New Roman" w:cs="Times New Roman"/>
                <w:lang w:eastAsia="ru-RU"/>
              </w:rPr>
              <w:t>Администрация Ч</w:t>
            </w:r>
            <w:r>
              <w:rPr>
                <w:rFonts w:ascii="Times New Roman" w:eastAsia="Calibri" w:hAnsi="Times New Roman" w:cs="Times New Roman"/>
                <w:bCs/>
                <w:sz w:val="24"/>
              </w:rPr>
              <w:t xml:space="preserve">ернышевского муниципального округа </w:t>
            </w:r>
          </w:p>
          <w:p w:rsidR="00AC43EA" w:rsidRDefault="00063ABB">
            <w:pPr>
              <w:widowControl w:val="0"/>
              <w:spacing w:after="0" w:line="240" w:lineRule="auto"/>
              <w:contextualSpacing/>
              <w:jc w:val="both"/>
              <w:rPr>
                <w:rFonts w:ascii="Times New Roman" w:hAnsi="Times New Roman" w:cs="Times New Roman"/>
              </w:rPr>
            </w:pPr>
            <w:r>
              <w:rPr>
                <w:rFonts w:ascii="Times New Roman" w:eastAsia="Calibri" w:hAnsi="Times New Roman" w:cs="Times New Roman"/>
                <w:bCs/>
              </w:rPr>
              <w:t xml:space="preserve">Юридический и почтовый адрес – </w:t>
            </w:r>
            <w:r>
              <w:rPr>
                <w:rFonts w:ascii="Times New Roman" w:eastAsia="Times New Roman" w:hAnsi="Times New Roman" w:cs="Times New Roman"/>
                <w:lang w:eastAsia="ru-RU"/>
              </w:rPr>
              <w:t>673460, Забайкальский край, пгт.Чернышевск, ул. Калинина, д.14б.</w:t>
            </w:r>
          </w:p>
          <w:p w:rsidR="00AC43EA" w:rsidRDefault="00063ABB">
            <w:pPr>
              <w:spacing w:after="0" w:line="240" w:lineRule="auto"/>
              <w:jc w:val="both"/>
              <w:rPr>
                <w:rFonts w:ascii="Times New Roman" w:eastAsia="Times New Roman" w:hAnsi="Times New Roman" w:cs="Times New Roman"/>
                <w:lang w:eastAsia="ru-RU"/>
              </w:rPr>
            </w:pPr>
            <w:r>
              <w:rPr>
                <w:rFonts w:ascii="Times New Roman" w:eastAsia="Calibri" w:hAnsi="Times New Roman" w:cs="Times New Roman"/>
                <w:bCs/>
              </w:rPr>
              <w:t xml:space="preserve">Место рассмотрения заявок, проведения аукциона и подведение итогов аукциона – </w:t>
            </w:r>
            <w:r>
              <w:rPr>
                <w:rFonts w:ascii="Times New Roman" w:eastAsia="Times New Roman" w:hAnsi="Times New Roman" w:cs="Times New Roman"/>
                <w:lang w:eastAsia="ru-RU"/>
              </w:rPr>
              <w:t>электронная площадка – «РТС-тендер».</w:t>
            </w:r>
          </w:p>
          <w:p w:rsidR="00AC43EA" w:rsidRDefault="00063ABB">
            <w:pPr>
              <w:spacing w:after="0" w:line="240" w:lineRule="auto"/>
              <w:jc w:val="both"/>
              <w:rPr>
                <w:rFonts w:ascii="Times New Roman" w:hAnsi="Times New Roman" w:cs="Times New Roman"/>
                <w:sz w:val="28"/>
                <w:szCs w:val="28"/>
              </w:rPr>
            </w:pPr>
            <w:r>
              <w:rPr>
                <w:rFonts w:ascii="Times New Roman" w:eastAsia="Calibri" w:hAnsi="Times New Roman" w:cs="Times New Roman"/>
                <w:bCs/>
              </w:rPr>
              <w:t xml:space="preserve"> Адрес электронной почты – </w:t>
            </w:r>
            <w:r>
              <w:rPr>
                <w:rFonts w:ascii="Times New Roman" w:hAnsi="Times New Roman" w:cs="Times New Roman"/>
                <w:lang w:val="en-US"/>
              </w:rPr>
              <w:t>otdel</w:t>
            </w:r>
            <w:r>
              <w:rPr>
                <w:rFonts w:ascii="Times New Roman" w:hAnsi="Times New Roman" w:cs="Times New Roman"/>
              </w:rPr>
              <w:t>.</w:t>
            </w:r>
            <w:r>
              <w:rPr>
                <w:rFonts w:ascii="Times New Roman" w:hAnsi="Times New Roman" w:cs="Times New Roman"/>
                <w:lang w:val="en-US"/>
              </w:rPr>
              <w:t>chern</w:t>
            </w:r>
            <w:r>
              <w:rPr>
                <w:rFonts w:ascii="Times New Roman" w:hAnsi="Times New Roman" w:cs="Times New Roman"/>
              </w:rPr>
              <w:t>@</w:t>
            </w:r>
            <w:r>
              <w:rPr>
                <w:rFonts w:ascii="Times New Roman" w:hAnsi="Times New Roman" w:cs="Times New Roman"/>
                <w:lang w:val="en-US"/>
              </w:rPr>
              <w:t>yandex</w:t>
            </w:r>
            <w:r>
              <w:rPr>
                <w:rFonts w:ascii="Times New Roman" w:hAnsi="Times New Roman" w:cs="Times New Roman"/>
              </w:rPr>
              <w:t>.</w:t>
            </w:r>
            <w:r>
              <w:rPr>
                <w:rFonts w:ascii="Times New Roman" w:hAnsi="Times New Roman" w:cs="Times New Roman"/>
                <w:lang w:val="en-US"/>
              </w:rPr>
              <w:t>ru</w:t>
            </w:r>
            <w:r>
              <w:rPr>
                <w:rFonts w:ascii="Times New Roman" w:hAnsi="Times New Roman" w:cs="Times New Roman"/>
              </w:rPr>
              <w:t>,</w:t>
            </w:r>
            <w:r>
              <w:rPr>
                <w:rFonts w:ascii="Times New Roman" w:eastAsia="Times New Roman" w:hAnsi="Times New Roman" w:cs="Times New Roman"/>
                <w:bCs/>
                <w:lang w:eastAsia="ru-RU"/>
              </w:rPr>
              <w:t xml:space="preserve"> официальный сайт Администрации муниципального района «Чернышевский район»</w:t>
            </w:r>
            <w:r>
              <w:rPr>
                <w:rStyle w:val="10"/>
                <w:rFonts w:ascii="Times New Roman" w:hAnsi="Times New Roman" w:cs="Times New Roman"/>
              </w:rPr>
              <w:t xml:space="preserve"> </w:t>
            </w:r>
            <w:hyperlink r:id="rId11" w:history="1">
              <w:r>
                <w:rPr>
                  <w:rStyle w:val="a5"/>
                  <w:rFonts w:ascii="Times New Roman" w:hAnsi="Times New Roman" w:cs="Times New Roman"/>
                  <w:lang w:val="en-US"/>
                </w:rPr>
                <w:t>www</w:t>
              </w:r>
              <w:r>
                <w:rPr>
                  <w:rStyle w:val="a5"/>
                  <w:rFonts w:ascii="Times New Roman" w:hAnsi="Times New Roman" w:cs="Times New Roman"/>
                </w:rPr>
                <w:t>.</w:t>
              </w:r>
              <w:r>
                <w:rPr>
                  <w:rStyle w:val="a5"/>
                  <w:rFonts w:ascii="Times New Roman" w:hAnsi="Times New Roman" w:cs="Times New Roman"/>
                  <w:lang w:val="en-US"/>
                </w:rPr>
                <w:t>chernishev</w:t>
              </w:r>
              <w:r>
                <w:rPr>
                  <w:rStyle w:val="a5"/>
                  <w:rFonts w:ascii="Times New Roman" w:hAnsi="Times New Roman" w:cs="Times New Roman"/>
                </w:rPr>
                <w:t>.75.</w:t>
              </w:r>
              <w:r>
                <w:rPr>
                  <w:rStyle w:val="a5"/>
                  <w:rFonts w:ascii="Times New Roman" w:hAnsi="Times New Roman" w:cs="Times New Roman"/>
                  <w:lang w:val="en-US"/>
                </w:rPr>
                <w:t>ru</w:t>
              </w:r>
            </w:hyperlink>
          </w:p>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Контактные лица:</w:t>
            </w:r>
          </w:p>
          <w:p w:rsidR="00AC43EA" w:rsidRDefault="00063ABB">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Епифанцева Татьяна Валерьевна</w:t>
            </w:r>
            <w:r w:rsidR="00250169">
              <w:rPr>
                <w:rFonts w:ascii="Times New Roman" w:eastAsia="Times New Roman" w:hAnsi="Times New Roman" w:cs="Times New Roman"/>
                <w:lang w:eastAsia="ru-RU"/>
              </w:rPr>
              <w:t xml:space="preserve"> 8(30265)2-16-50</w:t>
            </w:r>
          </w:p>
          <w:p w:rsidR="00250169" w:rsidRDefault="00063ABB" w:rsidP="0025016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Акулова Ольга Юрьевна</w:t>
            </w:r>
            <w:r>
              <w:rPr>
                <w:rFonts w:ascii="Times New Roman" w:eastAsia="Calibri" w:hAnsi="Times New Roman" w:cs="Times New Roman"/>
                <w:bCs/>
              </w:rPr>
              <w:t xml:space="preserve"> </w:t>
            </w:r>
            <w:r w:rsidR="00250169">
              <w:rPr>
                <w:rFonts w:ascii="Times New Roman" w:eastAsia="Times New Roman" w:hAnsi="Times New Roman" w:cs="Times New Roman"/>
                <w:lang w:eastAsia="ru-RU"/>
              </w:rPr>
              <w:t>8(30265)2-12-09</w:t>
            </w:r>
          </w:p>
          <w:p w:rsidR="00AC43EA" w:rsidRDefault="00063ABB" w:rsidP="00250169">
            <w:pPr>
              <w:spacing w:after="0" w:line="240" w:lineRule="auto"/>
              <w:jc w:val="both"/>
              <w:rPr>
                <w:rFonts w:ascii="Times New Roman" w:eastAsia="Calibri" w:hAnsi="Times New Roman" w:cs="Times New Roman"/>
                <w:bCs/>
              </w:rPr>
            </w:pPr>
            <w:r>
              <w:rPr>
                <w:rFonts w:ascii="Times New Roman" w:eastAsia="Calibri" w:hAnsi="Times New Roman" w:cs="Times New Roman"/>
                <w:bCs/>
              </w:rPr>
              <w:t>Грибанова Светлана Васильевна</w:t>
            </w:r>
            <w:r w:rsidR="00250169">
              <w:rPr>
                <w:rFonts w:ascii="Times New Roman" w:eastAsia="Calibri" w:hAnsi="Times New Roman" w:cs="Times New Roman"/>
                <w:bCs/>
              </w:rPr>
              <w:t xml:space="preserve"> </w:t>
            </w:r>
            <w:r w:rsidR="00250169">
              <w:rPr>
                <w:rFonts w:ascii="Times New Roman" w:eastAsia="Times New Roman" w:hAnsi="Times New Roman" w:cs="Times New Roman"/>
                <w:lang w:eastAsia="ru-RU"/>
              </w:rPr>
              <w:t>8(30265)66-2-12</w:t>
            </w:r>
          </w:p>
        </w:tc>
      </w:tr>
      <w:tr w:rsidR="00AC43EA">
        <w:trPr>
          <w:trHeight w:val="1202"/>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2</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Место расположения, описание и технические характеристики муниципального имущества</w:t>
            </w:r>
          </w:p>
          <w:p w:rsidR="00AC43EA" w:rsidRDefault="00AC43EA">
            <w:pPr>
              <w:spacing w:after="0" w:line="240" w:lineRule="auto"/>
              <w:jc w:val="both"/>
              <w:rPr>
                <w:rFonts w:ascii="Times New Roman" w:eastAsia="Calibri" w:hAnsi="Times New Roman" w:cs="Times New Roman"/>
                <w:b/>
                <w:bCs/>
              </w:rPr>
            </w:pP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ind w:right="-51"/>
              <w:jc w:val="both"/>
              <w:rPr>
                <w:rFonts w:ascii="Times New Roman" w:eastAsia="Calibri" w:hAnsi="Times New Roman" w:cs="Times New Roman"/>
                <w:b/>
                <w:bCs/>
              </w:rPr>
            </w:pPr>
            <w:r>
              <w:rPr>
                <w:rFonts w:ascii="Times New Roman" w:eastAsia="Calibri" w:hAnsi="Times New Roman" w:cs="Times New Roman"/>
                <w:b/>
                <w:bCs/>
              </w:rPr>
              <w:t>Лот №1: право на заключение договора аренды муниципального имущества:</w:t>
            </w:r>
          </w:p>
          <w:p w:rsidR="00AC43EA" w:rsidRDefault="00063ABB">
            <w:pPr>
              <w:tabs>
                <w:tab w:val="left" w:pos="5805"/>
                <w:tab w:val="right" w:pos="10259"/>
              </w:tabs>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нежилое помещение площадью 63,9 кв.м. с кадастровым номером 75:21:230883:1353,, расположенное на 1-ом этаже многоэтажного жилого дома, отделка внутренняя штукатурка, побелка, покраска. Централизованное тепло, электроснабжение.</w:t>
            </w:r>
          </w:p>
          <w:p w:rsidR="00AC43EA" w:rsidRDefault="00063ABB">
            <w:pPr>
              <w:tabs>
                <w:tab w:val="left" w:pos="5805"/>
                <w:tab w:val="right" w:pos="10259"/>
              </w:tabs>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Имущество находится по адресу: Забайкальский край, пгт. Чернышевск, ул. Журавлева, д.63 помещение № 7.</w:t>
            </w:r>
          </w:p>
          <w:p w:rsidR="00AC43EA" w:rsidRDefault="00063ABB">
            <w:pPr>
              <w:tabs>
                <w:tab w:val="left" w:pos="5805"/>
                <w:tab w:val="right" w:pos="10259"/>
              </w:tabs>
              <w:spacing w:line="240" w:lineRule="auto"/>
              <w:jc w:val="both"/>
              <w:rPr>
                <w:rFonts w:ascii="Times New Roman" w:eastAsia="Times New Roman" w:hAnsi="Times New Roman" w:cs="Times New Roman"/>
                <w:lang w:eastAsia="ru-RU"/>
              </w:rPr>
            </w:pPr>
            <w:r>
              <w:rPr>
                <w:rFonts w:ascii="Times New Roman" w:hAnsi="Times New Roman" w:cs="Times New Roman"/>
                <w:sz w:val="24"/>
                <w:szCs w:val="24"/>
              </w:rPr>
              <w:t>Состояние удовлетворительное, требуется косметический ремонт.</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lastRenderedPageBreak/>
              <w:t>4</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Целевое назначение муниципального имущества</w:t>
            </w:r>
          </w:p>
        </w:tc>
        <w:tc>
          <w:tcPr>
            <w:tcW w:w="5794" w:type="dxa"/>
            <w:tcBorders>
              <w:top w:val="single" w:sz="4" w:space="0" w:color="auto"/>
              <w:left w:val="single" w:sz="4" w:space="0" w:color="auto"/>
              <w:bottom w:val="single" w:sz="4" w:space="0" w:color="auto"/>
              <w:right w:val="single" w:sz="4" w:space="0" w:color="auto"/>
            </w:tcBorders>
          </w:tcPr>
          <w:p w:rsidR="00AC43EA" w:rsidRDefault="00250169" w:rsidP="00250169">
            <w:pPr>
              <w:tabs>
                <w:tab w:val="left" w:pos="5805"/>
                <w:tab w:val="right" w:pos="10259"/>
              </w:tabs>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Коммунальное обслуживание, офисное </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3</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Times New Roman" w:hAnsi="Times New Roman" w:cs="Times New Roman"/>
                <w:b/>
                <w:bCs/>
                <w:lang w:eastAsia="ru-RU"/>
              </w:rPr>
              <w:t>Начальная (минимальная) цена договора аренды составляет</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30 991 (тридцать тысяч девятьсот девяносто один рубль) 50 копеек. (без НДС), без стоимости коммунальных услуг</w:t>
            </w:r>
            <w:r>
              <w:rPr>
                <w:rFonts w:ascii="Times New Roman" w:eastAsia="Calibri" w:hAnsi="Times New Roman" w:cs="Times New Roman"/>
                <w:bCs/>
                <w:sz w:val="24"/>
                <w:szCs w:val="24"/>
              </w:rPr>
              <w:t xml:space="preserve"> </w:t>
            </w:r>
          </w:p>
        </w:tc>
      </w:tr>
      <w:tr w:rsidR="00AC43EA">
        <w:trPr>
          <w:trHeight w:val="557"/>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4</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Срок договора аренды</w:t>
            </w:r>
          </w:p>
        </w:tc>
        <w:tc>
          <w:tcPr>
            <w:tcW w:w="5794" w:type="dxa"/>
            <w:tcBorders>
              <w:top w:val="single" w:sz="4" w:space="0" w:color="auto"/>
              <w:left w:val="single" w:sz="4" w:space="0" w:color="auto"/>
              <w:bottom w:val="single" w:sz="4" w:space="0" w:color="auto"/>
              <w:right w:val="single" w:sz="4" w:space="0" w:color="auto"/>
            </w:tcBorders>
            <w:vAlign w:val="center"/>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5 лет</w:t>
            </w:r>
          </w:p>
          <w:p w:rsidR="00AC43EA" w:rsidRDefault="00AC43EA">
            <w:pPr>
              <w:spacing w:after="0" w:line="240" w:lineRule="auto"/>
              <w:jc w:val="both"/>
              <w:rPr>
                <w:rFonts w:ascii="Times New Roman" w:eastAsia="Calibri" w:hAnsi="Times New Roman" w:cs="Times New Roman"/>
                <w:bCs/>
              </w:rPr>
            </w:pP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5</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 xml:space="preserve">Шаг аукциона </w:t>
            </w:r>
            <w:r>
              <w:rPr>
                <w:rFonts w:ascii="Times New Roman" w:eastAsia="Times New Roman" w:hAnsi="Times New Roman" w:cs="Times New Roman"/>
                <w:b/>
                <w:bCs/>
                <w:lang w:eastAsia="ru-RU"/>
              </w:rPr>
              <w:t>составляет 5 (пять) % от начальной цены договора</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Times New Roman" w:hAnsi="Times New Roman" w:cs="Times New Roman"/>
                <w:lang w:eastAsia="ru-RU"/>
              </w:rPr>
            </w:pPr>
            <w:r w:rsidRPr="00250169">
              <w:rPr>
                <w:rFonts w:ascii="Times New Roman" w:eastAsia="Times New Roman" w:hAnsi="Times New Roman" w:cs="Times New Roman"/>
                <w:lang w:eastAsia="ru-RU"/>
              </w:rPr>
              <w:t xml:space="preserve">1 </w:t>
            </w:r>
            <w:r w:rsidR="00A92D69">
              <w:rPr>
                <w:rFonts w:ascii="Times New Roman" w:eastAsia="Times New Roman" w:hAnsi="Times New Roman" w:cs="Times New Roman"/>
                <w:lang w:eastAsia="ru-RU"/>
              </w:rPr>
              <w:t>549</w:t>
            </w:r>
            <w:r>
              <w:rPr>
                <w:rFonts w:ascii="Times New Roman" w:eastAsia="Times New Roman" w:hAnsi="Times New Roman" w:cs="Times New Roman"/>
                <w:lang w:eastAsia="ru-RU"/>
              </w:rPr>
              <w:t xml:space="preserve"> (одна</w:t>
            </w:r>
            <w:r w:rsidRPr="00250169">
              <w:rPr>
                <w:rFonts w:ascii="Times New Roman" w:eastAsia="Times New Roman" w:hAnsi="Times New Roman" w:cs="Times New Roman"/>
                <w:lang w:eastAsia="ru-RU"/>
              </w:rPr>
              <w:t xml:space="preserve"> тысяча пятьсот </w:t>
            </w:r>
            <w:r w:rsidR="00A92D69">
              <w:rPr>
                <w:rFonts w:ascii="Times New Roman" w:eastAsia="Times New Roman" w:hAnsi="Times New Roman" w:cs="Times New Roman"/>
                <w:lang w:eastAsia="ru-RU"/>
              </w:rPr>
              <w:t>сорок девять</w:t>
            </w:r>
            <w:r>
              <w:rPr>
                <w:rFonts w:ascii="Times New Roman" w:eastAsia="Times New Roman" w:hAnsi="Times New Roman" w:cs="Times New Roman"/>
                <w:lang w:eastAsia="ru-RU"/>
              </w:rPr>
              <w:t xml:space="preserve">) рублей </w:t>
            </w:r>
            <w:r w:rsidR="00A92D69">
              <w:rPr>
                <w:rFonts w:ascii="Times New Roman" w:eastAsia="Times New Roman" w:hAnsi="Times New Roman" w:cs="Times New Roman"/>
                <w:lang w:eastAsia="ru-RU"/>
              </w:rPr>
              <w:t>58</w:t>
            </w:r>
            <w:r>
              <w:rPr>
                <w:rFonts w:ascii="Times New Roman" w:eastAsia="Times New Roman" w:hAnsi="Times New Roman" w:cs="Times New Roman"/>
                <w:lang w:eastAsia="ru-RU"/>
              </w:rPr>
              <w:t xml:space="preserve"> копеек</w:t>
            </w:r>
          </w:p>
          <w:p w:rsidR="00AC43EA" w:rsidRDefault="00AC43EA">
            <w:pPr>
              <w:spacing w:after="0" w:line="240" w:lineRule="auto"/>
              <w:jc w:val="both"/>
              <w:rPr>
                <w:rFonts w:ascii="Times New Roman" w:eastAsia="Times New Roman" w:hAnsi="Times New Roman" w:cs="Times New Roman"/>
                <w:lang w:eastAsia="ru-RU"/>
              </w:rPr>
            </w:pP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6</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Размер задатка. Требование о внесении задатка, размер задатка, срок и порядок внесения и возврата задатка, реквизиты счета для перечисления задатка</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Times New Roman" w:hAnsi="Times New Roman" w:cs="Times New Roman"/>
                <w:lang w:eastAsia="ru-RU"/>
              </w:rPr>
            </w:pPr>
            <w:r w:rsidRPr="00250169">
              <w:rPr>
                <w:rFonts w:ascii="Times New Roman" w:eastAsia="Times New Roman" w:hAnsi="Times New Roman" w:cs="Times New Roman"/>
                <w:lang w:eastAsia="ru-RU"/>
              </w:rPr>
              <w:t xml:space="preserve">6 </w:t>
            </w:r>
            <w:r w:rsidR="009909A5">
              <w:rPr>
                <w:rFonts w:ascii="Times New Roman" w:eastAsia="Times New Roman" w:hAnsi="Times New Roman" w:cs="Times New Roman"/>
                <w:lang w:eastAsia="ru-RU"/>
              </w:rPr>
              <w:t>19</w:t>
            </w:r>
            <w:r w:rsidR="00A92D69">
              <w:rPr>
                <w:rFonts w:ascii="Times New Roman" w:eastAsia="Times New Roman" w:hAnsi="Times New Roman" w:cs="Times New Roman"/>
                <w:lang w:eastAsia="ru-RU"/>
              </w:rPr>
              <w:t>8</w:t>
            </w:r>
            <w:r w:rsidRPr="0025016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(шесть тысяч сто</w:t>
            </w:r>
            <w:r w:rsidRPr="00250169">
              <w:rPr>
                <w:rFonts w:ascii="Times New Roman" w:eastAsia="Times New Roman" w:hAnsi="Times New Roman" w:cs="Times New Roman"/>
                <w:lang w:eastAsia="ru-RU"/>
              </w:rPr>
              <w:t xml:space="preserve"> девяносто </w:t>
            </w:r>
            <w:r w:rsidR="00A92D69">
              <w:rPr>
                <w:rFonts w:ascii="Times New Roman" w:eastAsia="Times New Roman" w:hAnsi="Times New Roman" w:cs="Times New Roman"/>
                <w:lang w:eastAsia="ru-RU"/>
              </w:rPr>
              <w:t>восемь</w:t>
            </w:r>
            <w:bookmarkStart w:id="0" w:name="_GoBack"/>
            <w:bookmarkEnd w:id="0"/>
            <w:r>
              <w:rPr>
                <w:rFonts w:ascii="Times New Roman" w:eastAsia="Times New Roman" w:hAnsi="Times New Roman" w:cs="Times New Roman"/>
                <w:lang w:eastAsia="ru-RU"/>
              </w:rPr>
              <w:t xml:space="preserve">) рублей </w:t>
            </w:r>
            <w:r w:rsidR="00A92D69">
              <w:rPr>
                <w:rFonts w:ascii="Times New Roman" w:eastAsia="Times New Roman" w:hAnsi="Times New Roman" w:cs="Times New Roman"/>
                <w:lang w:eastAsia="ru-RU"/>
              </w:rPr>
              <w:t>3</w:t>
            </w:r>
            <w:r w:rsidRPr="00250169">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 копеек;</w:t>
            </w:r>
          </w:p>
          <w:p w:rsidR="00AC43EA" w:rsidRDefault="00063A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Порядок внесения   и возврата задатка определяется регламентом работы электронной торговой площадки «РТС-тендер»- </w:t>
            </w:r>
            <w:hyperlink r:id="rId12" w:history="1">
              <w:r>
                <w:rPr>
                  <w:rStyle w:val="a5"/>
                  <w:rFonts w:ascii="Times New Roman" w:hAnsi="Times New Roman" w:cs="Times New Roman"/>
                  <w:sz w:val="24"/>
                  <w:szCs w:val="24"/>
                </w:rPr>
                <w:t>https://www.rts-tender.ru/</w:t>
              </w:r>
            </w:hyperlink>
            <w:r>
              <w:rPr>
                <w:rFonts w:ascii="Times New Roman" w:hAnsi="Times New Roman" w:cs="Times New Roman"/>
                <w:sz w:val="24"/>
                <w:szCs w:val="24"/>
              </w:rPr>
              <w:t xml:space="preserve">. </w:t>
            </w:r>
          </w:p>
          <w:p w:rsidR="00AC43EA" w:rsidRDefault="00063ABB">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Единственному участнику торгов, как и их победителю, задаток возврату не подлежит, сумма внесенного им задатка засчитывается в счет исполнения обязательств по заключенному договору</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7</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Форма, сроки и порядок оплаты по договору</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 xml:space="preserve"> </w:t>
            </w:r>
            <w:r>
              <w:rPr>
                <w:rFonts w:ascii="Times New Roman" w:hAnsi="Times New Roman" w:cs="Times New Roman"/>
              </w:rPr>
              <w:t>Арендная плата вносится не позднее 10 числа месяца следующего за отчетным, перечислением в безналичном порядке в бюджет муниципального района. За последний месяц текущего года арендная плата уплачивается до 25 числа.</w:t>
            </w:r>
          </w:p>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Ежемесячная арендная плата по Договору в полном объеме перечисляется Арендатором в рублях в доход бюджета муниципального района «Чернышевский район» по реквизитам, указанным в Договоре.</w:t>
            </w:r>
          </w:p>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Порядок пересмотра цены договора (цены лота) в сторону увеличения обозначен в проекте договора аренды. Цена заключенного договора не может быть пересмотрена сторонами в сторону уменьшения.</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8</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Место приема заявок и документации на участие в аукционе</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Cs/>
              </w:rPr>
            </w:pPr>
            <w:r>
              <w:rPr>
                <w:rFonts w:ascii="Times New Roman" w:eastAsia="Times New Roman" w:hAnsi="Times New Roman" w:cs="Times New Roman"/>
                <w:lang w:eastAsia="ru-RU"/>
              </w:rPr>
              <w:t xml:space="preserve"> Электронная площадка «РТС-тендер»</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9</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Times New Roman" w:hAnsi="Times New Roman" w:cs="Times New Roman"/>
                <w:b/>
                <w:color w:val="000000"/>
                <w:lang w:eastAsia="ru-RU"/>
              </w:rPr>
              <w:t>Дата и время начала подачи заявок</w:t>
            </w:r>
            <w:r>
              <w:rPr>
                <w:rFonts w:ascii="Times New Roman" w:eastAsia="Calibri" w:hAnsi="Times New Roman" w:cs="Times New Roman"/>
                <w:b/>
                <w:bCs/>
              </w:rPr>
              <w:t xml:space="preserve"> на участие в аукционе</w:t>
            </w:r>
          </w:p>
        </w:tc>
        <w:tc>
          <w:tcPr>
            <w:tcW w:w="5794" w:type="dxa"/>
            <w:tcBorders>
              <w:top w:val="single" w:sz="4" w:space="0" w:color="auto"/>
              <w:left w:val="single" w:sz="4" w:space="0" w:color="auto"/>
              <w:bottom w:val="single" w:sz="4" w:space="0" w:color="auto"/>
              <w:right w:val="single" w:sz="4" w:space="0" w:color="auto"/>
            </w:tcBorders>
            <w:shd w:val="clear" w:color="auto" w:fill="FFFFFF" w:themeFill="background1"/>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08.04.2026 с 10:00 (время местное)</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10</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Дата и время окончания подачи заявок на участие в аукционе</w:t>
            </w:r>
          </w:p>
        </w:tc>
        <w:tc>
          <w:tcPr>
            <w:tcW w:w="5794" w:type="dxa"/>
            <w:tcBorders>
              <w:top w:val="single" w:sz="4" w:space="0" w:color="auto"/>
              <w:left w:val="single" w:sz="4" w:space="0" w:color="auto"/>
              <w:bottom w:val="single" w:sz="4" w:space="0" w:color="auto"/>
              <w:right w:val="single" w:sz="4" w:space="0" w:color="auto"/>
            </w:tcBorders>
            <w:shd w:val="clear" w:color="auto" w:fill="FFFFFF" w:themeFill="background1"/>
          </w:tcPr>
          <w:p w:rsidR="00AC43EA" w:rsidRDefault="00063ABB">
            <w:pPr>
              <w:spacing w:after="0" w:line="240" w:lineRule="auto"/>
              <w:jc w:val="both"/>
              <w:rPr>
                <w:rFonts w:ascii="Times New Roman" w:eastAsia="Times New Roman" w:hAnsi="Times New Roman" w:cs="Times New Roman"/>
                <w:color w:val="000000"/>
                <w:lang w:eastAsia="ru-RU"/>
              </w:rPr>
            </w:pPr>
            <w:r>
              <w:rPr>
                <w:rFonts w:ascii="Times New Roman" w:eastAsia="Calibri" w:hAnsi="Times New Roman" w:cs="Times New Roman"/>
                <w:bCs/>
              </w:rPr>
              <w:t>29.04.2026 до 12:00 (время местное)</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12</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Times New Roman" w:hAnsi="Times New Roman" w:cs="Times New Roman"/>
                <w:b/>
                <w:color w:val="000000"/>
                <w:lang w:eastAsia="ru-RU"/>
              </w:rPr>
              <w:t>Дата и время рассмотрения заявок</w:t>
            </w:r>
            <w:r>
              <w:rPr>
                <w:rFonts w:ascii="Times New Roman" w:eastAsia="Calibri" w:hAnsi="Times New Roman" w:cs="Times New Roman"/>
                <w:b/>
                <w:bCs/>
              </w:rPr>
              <w:t xml:space="preserve"> </w:t>
            </w:r>
            <w:r>
              <w:rPr>
                <w:rFonts w:ascii="Times New Roman" w:eastAsia="Times New Roman" w:hAnsi="Times New Roman" w:cs="Times New Roman"/>
                <w:b/>
                <w:bCs/>
                <w:color w:val="000000"/>
                <w:lang w:eastAsia="ru-RU"/>
              </w:rPr>
              <w:t>на участие в аукционе</w:t>
            </w:r>
          </w:p>
        </w:tc>
        <w:tc>
          <w:tcPr>
            <w:tcW w:w="5794" w:type="dxa"/>
            <w:tcBorders>
              <w:top w:val="single" w:sz="4" w:space="0" w:color="auto"/>
              <w:left w:val="single" w:sz="4" w:space="0" w:color="auto"/>
              <w:bottom w:val="single" w:sz="4" w:space="0" w:color="auto"/>
              <w:right w:val="single" w:sz="4" w:space="0" w:color="auto"/>
            </w:tcBorders>
            <w:shd w:val="clear" w:color="auto" w:fill="FFFFFF" w:themeFill="background1"/>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29.04.2026 в 15:00 (время местное)</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13</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Times New Roman" w:hAnsi="Times New Roman" w:cs="Times New Roman"/>
                <w:b/>
                <w:color w:val="000000"/>
                <w:lang w:eastAsia="ru-RU"/>
              </w:rPr>
            </w:pPr>
            <w:r>
              <w:rPr>
                <w:rFonts w:ascii="Times New Roman" w:eastAsia="Times New Roman" w:hAnsi="Times New Roman" w:cs="Times New Roman"/>
                <w:b/>
                <w:bCs/>
                <w:color w:val="000000"/>
                <w:lang w:eastAsia="ru-RU"/>
              </w:rPr>
              <w:t>Определить дату отказа от проведения аукциона</w:t>
            </w:r>
          </w:p>
        </w:tc>
        <w:tc>
          <w:tcPr>
            <w:tcW w:w="5794" w:type="dxa"/>
            <w:tcBorders>
              <w:top w:val="single" w:sz="4" w:space="0" w:color="auto"/>
              <w:left w:val="single" w:sz="4" w:space="0" w:color="auto"/>
              <w:bottom w:val="single" w:sz="4" w:space="0" w:color="auto"/>
              <w:right w:val="single" w:sz="4" w:space="0" w:color="auto"/>
            </w:tcBorders>
            <w:shd w:val="clear" w:color="auto" w:fill="FFFFFF" w:themeFill="background1"/>
          </w:tcPr>
          <w:p w:rsidR="00AC43EA" w:rsidRDefault="00063ABB">
            <w:pPr>
              <w:spacing w:after="0" w:line="240" w:lineRule="auto"/>
              <w:jc w:val="both"/>
              <w:rPr>
                <w:rFonts w:ascii="Times New Roman" w:eastAsia="Times New Roman" w:hAnsi="Times New Roman" w:cs="Times New Roman"/>
                <w:color w:val="000000"/>
                <w:lang w:eastAsia="ru-RU"/>
              </w:rPr>
            </w:pPr>
            <w:r>
              <w:rPr>
                <w:rFonts w:ascii="Times New Roman" w:eastAsia="Calibri" w:hAnsi="Times New Roman" w:cs="Times New Roman"/>
                <w:bCs/>
              </w:rPr>
              <w:t>до 23.04.2026 10:00 (время местное)</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14</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color w:val="000000"/>
                <w:lang w:eastAsia="ru-RU"/>
              </w:rPr>
              <w:t xml:space="preserve">Дата и время начала аукциона </w:t>
            </w:r>
          </w:p>
        </w:tc>
        <w:tc>
          <w:tcPr>
            <w:tcW w:w="5794" w:type="dxa"/>
            <w:tcBorders>
              <w:top w:val="single" w:sz="4" w:space="0" w:color="auto"/>
              <w:left w:val="single" w:sz="4" w:space="0" w:color="auto"/>
              <w:bottom w:val="single" w:sz="4" w:space="0" w:color="auto"/>
              <w:right w:val="single" w:sz="4" w:space="0" w:color="auto"/>
            </w:tcBorders>
            <w:shd w:val="clear" w:color="auto" w:fill="FFFFFF" w:themeFill="background1"/>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30.04.2026 в 10:00 (время местное)</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15</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Times New Roman" w:hAnsi="Times New Roman" w:cs="Times New Roman"/>
                <w:b/>
                <w:color w:val="000000"/>
                <w:lang w:eastAsia="ru-RU"/>
              </w:rPr>
            </w:pPr>
            <w:r>
              <w:rPr>
                <w:rFonts w:ascii="Times New Roman" w:eastAsia="Times New Roman" w:hAnsi="Times New Roman" w:cs="Times New Roman"/>
                <w:b/>
                <w:lang w:eastAsia="ru-RU"/>
              </w:rPr>
              <w:t xml:space="preserve">Дата и время подведения итогов аукциона  </w:t>
            </w:r>
          </w:p>
        </w:tc>
        <w:tc>
          <w:tcPr>
            <w:tcW w:w="5794" w:type="dxa"/>
            <w:tcBorders>
              <w:top w:val="single" w:sz="4" w:space="0" w:color="auto"/>
              <w:left w:val="single" w:sz="4" w:space="0" w:color="auto"/>
              <w:bottom w:val="single" w:sz="4" w:space="0" w:color="auto"/>
              <w:right w:val="single" w:sz="4" w:space="0" w:color="auto"/>
            </w:tcBorders>
            <w:shd w:val="clear" w:color="auto" w:fill="FFFFFF" w:themeFill="background1"/>
          </w:tcPr>
          <w:p w:rsidR="00AC43EA" w:rsidRDefault="00063ABB">
            <w:pPr>
              <w:spacing w:after="0" w:line="240" w:lineRule="auto"/>
              <w:jc w:val="both"/>
              <w:rPr>
                <w:rFonts w:ascii="Times New Roman" w:eastAsia="Times New Roman" w:hAnsi="Times New Roman" w:cs="Times New Roman"/>
                <w:color w:val="000000"/>
                <w:lang w:eastAsia="ru-RU"/>
              </w:rPr>
            </w:pPr>
            <w:r>
              <w:rPr>
                <w:rFonts w:ascii="Times New Roman" w:eastAsia="Calibri" w:hAnsi="Times New Roman" w:cs="Times New Roman"/>
                <w:bCs/>
              </w:rPr>
              <w:t xml:space="preserve">30.04.2026 </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16</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Арендатор должен вернуть Арендодателю имущество по акту приема-передачи в состоянии не хуже, чем в котором его получил, с учетом нормального износа.</w:t>
            </w:r>
          </w:p>
          <w:p w:rsidR="00AC43EA" w:rsidRDefault="00AC43EA">
            <w:pPr>
              <w:spacing w:after="0" w:line="240" w:lineRule="auto"/>
              <w:jc w:val="both"/>
              <w:rPr>
                <w:rFonts w:ascii="Times New Roman" w:eastAsia="Calibri" w:hAnsi="Times New Roman" w:cs="Times New Roman"/>
                <w:bCs/>
              </w:rPr>
            </w:pP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lastRenderedPageBreak/>
              <w:t>17</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Дата, время, график проведения осмотра имущества, права на которое передаются по договору</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Осмотр имущества осуществляется в рабочие дни: с 08.04.2026 - 29.04.2026, с 13-00 час- 15 час. (время местное)</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18</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Требования к участникам аукциона</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Участником аукциона может быть любое юридическое лицо независимо от организационно-правовой формы, места нахождения и места происхождения капитала или любые физические лица, в том числе индивидуальные предприниматели, претендующие на заключение договора и подавшие заявку на участие в аукционе.</w:t>
            </w:r>
          </w:p>
          <w:p w:rsidR="00AC43EA" w:rsidRDefault="00063ABB">
            <w:pPr>
              <w:spacing w:after="0" w:line="240" w:lineRule="auto"/>
              <w:jc w:val="both"/>
              <w:rPr>
                <w:rFonts w:ascii="Times New Roman" w:eastAsia="Calibri" w:hAnsi="Times New Roman" w:cs="Times New Roman"/>
                <w:bCs/>
              </w:rPr>
            </w:pPr>
            <w:r>
              <w:rPr>
                <w:rFonts w:ascii="Times New Roman" w:eastAsia="Calibri" w:hAnsi="Times New Roman" w:cs="Times New Roman"/>
                <w:bCs/>
              </w:rPr>
              <w:t>Участники аукционов должны соответствовать требованиям, установленным законодательством Российской Федерации к таким участникам. При проведении аукционов в соответствии с Постановлением № 739 участники аукциона должны соответствовать требованиям, установленным статьей 5 Федерального закона от 21.12.2001 № 178-ФЗ «О приватизации государственного и муниципального имущества».</w:t>
            </w:r>
          </w:p>
        </w:tc>
      </w:tr>
      <w:tr w:rsidR="00AC43EA">
        <w:trPr>
          <w:jc w:val="center"/>
        </w:trPr>
        <w:tc>
          <w:tcPr>
            <w:tcW w:w="61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19</w:t>
            </w:r>
          </w:p>
        </w:tc>
        <w:tc>
          <w:tcPr>
            <w:tcW w:w="3322"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eastAsia="Calibri" w:hAnsi="Times New Roman" w:cs="Times New Roman"/>
                <w:b/>
                <w:bCs/>
              </w:rPr>
            </w:pPr>
            <w:r>
              <w:rPr>
                <w:rFonts w:ascii="Times New Roman" w:eastAsia="Calibri" w:hAnsi="Times New Roman" w:cs="Times New Roman"/>
                <w:b/>
                <w:bCs/>
              </w:rPr>
              <w:t>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взымаемой за предоставление документации об аукционе</w:t>
            </w:r>
          </w:p>
        </w:tc>
        <w:tc>
          <w:tcPr>
            <w:tcW w:w="5794" w:type="dxa"/>
            <w:tcBorders>
              <w:top w:val="single" w:sz="4" w:space="0" w:color="auto"/>
              <w:left w:val="single" w:sz="4" w:space="0" w:color="auto"/>
              <w:bottom w:val="single" w:sz="4" w:space="0" w:color="auto"/>
              <w:right w:val="single" w:sz="4" w:space="0" w:color="auto"/>
            </w:tcBorders>
          </w:tcPr>
          <w:p w:rsidR="00AC43EA" w:rsidRDefault="00063ABB">
            <w:pPr>
              <w:spacing w:after="0" w:line="240" w:lineRule="auto"/>
              <w:jc w:val="both"/>
              <w:rPr>
                <w:rFonts w:ascii="Times New Roman" w:hAnsi="Times New Roman"/>
                <w:lang w:eastAsia="ru-RU"/>
              </w:rPr>
            </w:pPr>
            <w:r>
              <w:rPr>
                <w:rFonts w:ascii="Times New Roman" w:hAnsi="Times New Roman"/>
                <w:bCs/>
                <w:iCs/>
              </w:rPr>
              <w:t>Предоставление документации об аукционе</w:t>
            </w:r>
            <w:r>
              <w:rPr>
                <w:rFonts w:ascii="Times New Roman" w:hAnsi="Times New Roman"/>
              </w:rPr>
              <w:t xml:space="preserve"> (в письменной форме или в форме электронного документа) после размещения извещения о проведении аукциона в течение 2-х рабочих дней с даты подачи любым заинтересованным лицом письменного заявления, в том числе в форме электронного документа, по адресу: пгт.Чернышевск, ул. Калинина, д.27 каб. 1 в рабочие дни с 9-00 до 16-00 час. (время местное), перерыв с 12-00 до 13-00 час.  (время местное) электронный адрес: </w:t>
            </w:r>
            <w:r>
              <w:rPr>
                <w:rFonts w:ascii="Times New Roman" w:hAnsi="Times New Roman"/>
                <w:color w:val="0000FF"/>
                <w:u w:val="single"/>
                <w:lang w:val="en-US" w:eastAsia="ru-RU"/>
              </w:rPr>
              <w:t>otdel</w:t>
            </w:r>
            <w:r>
              <w:rPr>
                <w:rFonts w:ascii="Times New Roman" w:hAnsi="Times New Roman"/>
                <w:color w:val="0000FF"/>
                <w:u w:val="single"/>
                <w:lang w:eastAsia="ru-RU"/>
              </w:rPr>
              <w:t>.</w:t>
            </w:r>
            <w:r>
              <w:rPr>
                <w:rFonts w:ascii="Times New Roman" w:hAnsi="Times New Roman"/>
                <w:color w:val="0000FF"/>
                <w:u w:val="single"/>
                <w:lang w:val="en-US" w:eastAsia="ru-RU"/>
              </w:rPr>
              <w:t>chern</w:t>
            </w:r>
            <w:r>
              <w:rPr>
                <w:rFonts w:ascii="Times New Roman" w:hAnsi="Times New Roman"/>
                <w:color w:val="0000FF"/>
                <w:u w:val="single"/>
                <w:lang w:eastAsia="ru-RU"/>
              </w:rPr>
              <w:t>@</w:t>
            </w:r>
            <w:r>
              <w:rPr>
                <w:rFonts w:ascii="Times New Roman" w:hAnsi="Times New Roman"/>
                <w:color w:val="0000FF"/>
                <w:u w:val="single"/>
                <w:lang w:val="en-US" w:eastAsia="ru-RU"/>
              </w:rPr>
              <w:t>yandex</w:t>
            </w:r>
            <w:r>
              <w:rPr>
                <w:rFonts w:ascii="Times New Roman" w:hAnsi="Times New Roman"/>
                <w:color w:val="0000FF"/>
                <w:u w:val="single"/>
                <w:lang w:eastAsia="ru-RU"/>
              </w:rPr>
              <w:t>.</w:t>
            </w:r>
            <w:r>
              <w:rPr>
                <w:rFonts w:ascii="Times New Roman" w:hAnsi="Times New Roman"/>
                <w:color w:val="0000FF"/>
                <w:u w:val="single"/>
                <w:lang w:val="en-US" w:eastAsia="ru-RU"/>
              </w:rPr>
              <w:t>ru</w:t>
            </w:r>
          </w:p>
          <w:p w:rsidR="00AC43EA" w:rsidRDefault="00063ABB">
            <w:pPr>
              <w:spacing w:after="0" w:line="240" w:lineRule="auto"/>
              <w:jc w:val="both"/>
              <w:rPr>
                <w:rFonts w:ascii="Times New Roman" w:eastAsia="Calibri" w:hAnsi="Times New Roman" w:cs="Times New Roman"/>
                <w:bCs/>
              </w:rPr>
            </w:pPr>
            <w:r>
              <w:rPr>
                <w:rFonts w:ascii="Times New Roman" w:hAnsi="Times New Roman"/>
                <w:lang w:eastAsia="ru-RU"/>
              </w:rPr>
              <w:t xml:space="preserve">Аукционная документация также доступна для ознакомления на официальном сайте торгов в сети «Интернет»: </w:t>
            </w:r>
            <w:hyperlink r:id="rId13" w:history="1">
              <w:r>
                <w:rPr>
                  <w:rStyle w:val="a5"/>
                  <w:rFonts w:ascii="Times New Roman" w:hAnsi="Times New Roman"/>
                  <w:lang w:eastAsia="ru-RU"/>
                </w:rPr>
                <w:t>www.torgi.gov.ru</w:t>
              </w:r>
            </w:hyperlink>
            <w:r>
              <w:rPr>
                <w:rStyle w:val="a5"/>
                <w:rFonts w:ascii="Times New Roman" w:hAnsi="Times New Roman"/>
                <w:lang w:eastAsia="ru-RU"/>
              </w:rPr>
              <w:t xml:space="preserve"> и электронной площадке РТС-тендер</w:t>
            </w:r>
          </w:p>
        </w:tc>
      </w:tr>
    </w:tbl>
    <w:p w:rsidR="00AC43EA" w:rsidRDefault="00AC43EA">
      <w:pPr>
        <w:spacing w:after="0" w:line="240" w:lineRule="auto"/>
        <w:jc w:val="both"/>
        <w:rPr>
          <w:rFonts w:ascii="Times New Roman" w:eastAsia="Times New Roman" w:hAnsi="Times New Roman" w:cs="Times New Roman"/>
          <w:color w:val="000000"/>
          <w:sz w:val="24"/>
          <w:lang w:eastAsia="ru-RU"/>
        </w:rPr>
      </w:pPr>
    </w:p>
    <w:p w:rsidR="00AC43EA" w:rsidRDefault="00063ABB">
      <w:pPr>
        <w:widowControl w:val="0"/>
        <w:spacing w:after="0" w:line="240" w:lineRule="auto"/>
        <w:ind w:firstLine="709"/>
        <w:contextualSpacing/>
        <w:jc w:val="center"/>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 xml:space="preserve">3. ПОРЯДОК РЕГИСТРАЦИИ НА ЭЛЕКТРОННОЙ ТОРГОВОЙ </w:t>
      </w:r>
    </w:p>
    <w:p w:rsidR="00AC43EA" w:rsidRDefault="00063ABB">
      <w:pPr>
        <w:widowControl w:val="0"/>
        <w:spacing w:after="0" w:line="240" w:lineRule="auto"/>
        <w:ind w:firstLine="709"/>
        <w:contextualSpacing/>
        <w:jc w:val="center"/>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 xml:space="preserve">ПЛОЩАДКЕ </w:t>
      </w:r>
    </w:p>
    <w:p w:rsidR="00AC43EA" w:rsidRDefault="00AC43EA">
      <w:pPr>
        <w:widowControl w:val="0"/>
        <w:spacing w:after="0" w:line="240" w:lineRule="auto"/>
        <w:ind w:firstLine="709"/>
        <w:jc w:val="both"/>
        <w:rPr>
          <w:rFonts w:ascii="Times New Roman" w:eastAsia="Times New Roman" w:hAnsi="Times New Roman" w:cs="Times New Roman"/>
          <w:color w:val="000000"/>
          <w:sz w:val="24"/>
          <w:lang w:eastAsia="ru-RU"/>
        </w:rPr>
      </w:pP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3.1.Для обеспечения доступа к участию в электронном аукционе претендентам необходимо пройти процедуру регистрации на электронной торговой площадке «РТС-тендер» </w:t>
      </w:r>
      <w:hyperlink r:id="rId14" w:history="1">
        <w:r>
          <w:rPr>
            <w:rStyle w:val="a5"/>
            <w:rFonts w:ascii="Times New Roman" w:hAnsi="Times New Roman" w:cs="Times New Roman"/>
            <w:sz w:val="24"/>
            <w:szCs w:val="24"/>
          </w:rPr>
          <w:t>https://www.rts-tender.ru/</w:t>
        </w:r>
      </w:hyperlink>
      <w:r>
        <w:rPr>
          <w:rFonts w:ascii="Times New Roman" w:hAnsi="Times New Roman" w:cs="Times New Roman"/>
          <w:sz w:val="24"/>
          <w:szCs w:val="24"/>
        </w:rPr>
        <w:t>.</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Регистрация на электронной торговой площадке осуществляется без взимания платы. 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Регистрация на электронной площадке проводится в соответствии с Регламентом</w:t>
      </w:r>
      <w:r>
        <w:rPr>
          <w:rFonts w:ascii="Times New Roman" w:hAnsi="Times New Roman" w:cs="Times New Roman"/>
          <w:bCs/>
          <w:color w:val="000000"/>
          <w:sz w:val="24"/>
          <w:szCs w:val="24"/>
        </w:rPr>
        <w:t xml:space="preserve"> </w:t>
      </w:r>
      <w:r>
        <w:rPr>
          <w:rFonts w:ascii="Times New Roman" w:hAnsi="Times New Roman" w:cs="Times New Roman"/>
          <w:sz w:val="24"/>
          <w:szCs w:val="24"/>
        </w:rPr>
        <w:t>электронной торговой площадки</w:t>
      </w:r>
      <w:r>
        <w:rPr>
          <w:rFonts w:ascii="Times New Roman" w:hAnsi="Times New Roman" w:cs="Times New Roman"/>
          <w:bCs/>
          <w:color w:val="000000"/>
          <w:sz w:val="24"/>
          <w:szCs w:val="24"/>
        </w:rPr>
        <w:t xml:space="preserve"> «</w:t>
      </w:r>
      <w:r>
        <w:rPr>
          <w:rFonts w:ascii="Times New Roman" w:hAnsi="Times New Roman" w:cs="Times New Roman"/>
          <w:sz w:val="24"/>
          <w:szCs w:val="24"/>
        </w:rPr>
        <w:t xml:space="preserve">РТС-тендер» </w:t>
      </w:r>
      <w:hyperlink r:id="rId15" w:history="1">
        <w:r>
          <w:rPr>
            <w:rStyle w:val="a5"/>
            <w:rFonts w:ascii="Times New Roman" w:hAnsi="Times New Roman" w:cs="Times New Roman"/>
            <w:sz w:val="24"/>
            <w:szCs w:val="24"/>
          </w:rPr>
          <w:t>https://www.rts-tender.ru/</w:t>
        </w:r>
      </w:hyperlink>
      <w:r>
        <w:rPr>
          <w:rFonts w:ascii="Times New Roman" w:hAnsi="Times New Roman" w:cs="Times New Roman"/>
          <w:sz w:val="24"/>
          <w:szCs w:val="24"/>
        </w:rPr>
        <w:t>.</w:t>
      </w:r>
    </w:p>
    <w:p w:rsidR="00AC43EA" w:rsidRDefault="00063ABB">
      <w:pPr>
        <w:pStyle w:val="21"/>
        <w:widowControl w:val="0"/>
        <w:spacing w:after="0" w:line="240" w:lineRule="auto"/>
        <w:ind w:left="0" w:firstLine="567"/>
        <w:jc w:val="both"/>
        <w:rPr>
          <w:bCs/>
          <w:color w:val="000000"/>
        </w:rPr>
      </w:pPr>
      <w:r>
        <w:rPr>
          <w:bCs/>
          <w:color w:val="000000"/>
        </w:rPr>
        <w:t xml:space="preserve">Подача заявки на участие осуществляется только посредством интерфейса </w:t>
      </w:r>
      <w:r>
        <w:t>электронной торговой площадки</w:t>
      </w:r>
      <w:r>
        <w:rPr>
          <w:bCs/>
          <w:color w:val="000000"/>
        </w:rPr>
        <w:t xml:space="preserve"> «</w:t>
      </w:r>
      <w:r>
        <w:t>РТС-тендер»</w:t>
      </w:r>
      <w:r>
        <w:rPr>
          <w:bCs/>
          <w:color w:val="000000"/>
        </w:rPr>
        <w:t xml:space="preserve"> </w:t>
      </w:r>
      <w:hyperlink r:id="rId16" w:history="1">
        <w:r>
          <w:rPr>
            <w:rStyle w:val="a5"/>
          </w:rPr>
          <w:t>https://www.rts-tender.ru/</w:t>
        </w:r>
      </w:hyperlink>
      <w:r>
        <w:t xml:space="preserve"> </w:t>
      </w:r>
      <w:r>
        <w:rPr>
          <w:bCs/>
          <w:color w:val="000000"/>
        </w:rPr>
        <w:t>из личного кабинета претендента.</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Регламент электронной торговой площадки</w:t>
      </w:r>
      <w:r>
        <w:rPr>
          <w:rFonts w:ascii="Times New Roman" w:hAnsi="Times New Roman" w:cs="Times New Roman"/>
          <w:bCs/>
          <w:color w:val="000000"/>
          <w:sz w:val="24"/>
          <w:szCs w:val="24"/>
        </w:rPr>
        <w:t xml:space="preserve"> «РТС-тендер» и инструкция для участников торгов размещены по адресу: </w:t>
      </w:r>
      <w:hyperlink r:id="rId17" w:history="1">
        <w:r>
          <w:rPr>
            <w:rStyle w:val="a5"/>
            <w:rFonts w:ascii="Times New Roman" w:hAnsi="Times New Roman" w:cs="Times New Roman"/>
            <w:sz w:val="24"/>
            <w:szCs w:val="24"/>
          </w:rPr>
          <w:t>https://www.rts-tender.ru/</w:t>
        </w:r>
      </w:hyperlink>
      <w:r>
        <w:rPr>
          <w:rFonts w:ascii="Times New Roman" w:hAnsi="Times New Roman" w:cs="Times New Roman"/>
          <w:bCs/>
          <w:sz w:val="24"/>
          <w:szCs w:val="24"/>
        </w:rPr>
        <w:t>.</w:t>
      </w:r>
    </w:p>
    <w:p w:rsidR="00AC43EA" w:rsidRDefault="00AC43EA">
      <w:pPr>
        <w:spacing w:after="0" w:line="240" w:lineRule="auto"/>
        <w:ind w:firstLine="709"/>
        <w:jc w:val="both"/>
        <w:rPr>
          <w:rFonts w:ascii="Times New Roman" w:eastAsia="Times New Roman" w:hAnsi="Times New Roman" w:cs="Times New Roman"/>
          <w:color w:val="000000"/>
          <w:sz w:val="24"/>
          <w:lang w:eastAsia="ru-RU"/>
        </w:rPr>
      </w:pPr>
    </w:p>
    <w:p w:rsidR="00AC43EA" w:rsidRDefault="00063ABB">
      <w:pPr>
        <w:pStyle w:val="af2"/>
        <w:ind w:firstLine="708"/>
        <w:jc w:val="center"/>
        <w:rPr>
          <w:rFonts w:ascii="Times New Roman" w:hAnsi="Times New Roman" w:cs="Times New Roman"/>
          <w:b/>
          <w:bCs/>
          <w:sz w:val="24"/>
        </w:rPr>
      </w:pPr>
      <w:r>
        <w:rPr>
          <w:rFonts w:ascii="Times New Roman" w:hAnsi="Times New Roman" w:cs="Times New Roman"/>
          <w:b/>
          <w:bCs/>
          <w:sz w:val="24"/>
        </w:rPr>
        <w:t>4. ПОРЯДОК ПОДАЧИ ЗАЯВОК НА УЧАСТИЕ В АУКЦИОНЕ</w:t>
      </w:r>
    </w:p>
    <w:p w:rsidR="00AC43EA" w:rsidRDefault="00AC43EA">
      <w:pPr>
        <w:spacing w:after="0" w:line="240" w:lineRule="auto"/>
        <w:ind w:firstLine="709"/>
        <w:jc w:val="both"/>
        <w:rPr>
          <w:rFonts w:ascii="Times New Roman" w:eastAsia="Times New Roman" w:hAnsi="Times New Roman" w:cs="Times New Roman"/>
          <w:bCs/>
          <w:color w:val="000000"/>
          <w:sz w:val="24"/>
          <w:highlight w:val="yellow"/>
          <w:lang w:eastAsia="ru-RU"/>
        </w:rPr>
      </w:pPr>
    </w:p>
    <w:p w:rsidR="00AC43EA" w:rsidRDefault="00063ABB">
      <w:pPr>
        <w:pStyle w:val="Default"/>
        <w:ind w:firstLine="567"/>
        <w:jc w:val="both"/>
      </w:pPr>
      <w:r>
        <w:t xml:space="preserve">4.1. Для оформления участия в электронном аукционе физические и юридические лица, намеревающиеся принять участие в электронном аукционе (далее – Претенденты), представляют Организатору аукциона в установленный срок заявку,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а также </w:t>
      </w:r>
      <w:r>
        <w:lastRenderedPageBreak/>
        <w:t xml:space="preserve">одновременно с заявкой представляют документы, обязательный перечень которых указан ниже. Представляемые одновременно с заявкой на участие в электронном аукционе документы должны быть оформлены в соответствии с указанными в настоящем Информационном сообщении и документации об аукционе в электронной форме требованиями. </w:t>
      </w:r>
    </w:p>
    <w:p w:rsidR="00AC43EA" w:rsidRDefault="00063ABB">
      <w:pPr>
        <w:pStyle w:val="Default"/>
        <w:ind w:firstLine="567"/>
        <w:jc w:val="both"/>
      </w:pPr>
      <w:r>
        <w:t xml:space="preserve">4.2.Одно лицо имеет право подать только одну заявку на участие в электронном аукционе. </w:t>
      </w:r>
    </w:p>
    <w:p w:rsidR="00AC43EA" w:rsidRDefault="00063ABB">
      <w:pPr>
        <w:pStyle w:val="Default"/>
        <w:ind w:firstLine="567"/>
        <w:jc w:val="both"/>
      </w:pPr>
      <w:r>
        <w:t xml:space="preserve">При приеме заявок от Претендентов электронная площадка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w:t>
      </w:r>
    </w:p>
    <w:p w:rsidR="00AC43EA" w:rsidRDefault="00063ABB">
      <w:pPr>
        <w:pStyle w:val="Default"/>
        <w:ind w:firstLine="567"/>
        <w:jc w:val="both"/>
      </w:pPr>
      <w:r>
        <w:t xml:space="preserve">В 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 </w:t>
      </w:r>
    </w:p>
    <w:p w:rsidR="00AC43EA" w:rsidRDefault="00063ABB">
      <w:pPr>
        <w:pStyle w:val="Default"/>
        <w:ind w:firstLine="567"/>
        <w:jc w:val="both"/>
      </w:pPr>
      <w:r>
        <w:t xml:space="preserve">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 </w:t>
      </w:r>
    </w:p>
    <w:p w:rsidR="00AC43EA" w:rsidRDefault="00063ABB">
      <w:pPr>
        <w:pStyle w:val="Default"/>
        <w:ind w:firstLine="567"/>
        <w:jc w:val="both"/>
      </w:pPr>
      <w: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 </w:t>
      </w:r>
    </w:p>
    <w:p w:rsidR="00AC43EA" w:rsidRDefault="00063ABB">
      <w:pPr>
        <w:pStyle w:val="Default"/>
        <w:ind w:firstLine="567"/>
        <w:jc w:val="both"/>
      </w:pPr>
      <w:r>
        <w:t xml:space="preserve">В случае отзыва Претендентом заявки уведомление об отзыве заявки вместе с заявкой в течение одного часа поступает в «личный кабинет» Организатора аукциона, о чем Претенденту направляется соответствующее уведомление. </w:t>
      </w:r>
    </w:p>
    <w:p w:rsidR="00AC43EA" w:rsidRDefault="00063ABB">
      <w:pPr>
        <w:pStyle w:val="Default"/>
        <w:ind w:firstLine="567"/>
        <w:jc w:val="both"/>
      </w:pPr>
      <w:r>
        <w:t xml:space="preserve">4.3.Для участия в аукционе Претендент вносит задаток на указанный в настоящем Информационном сообщении счет для оплаты задатка. Задаток должен быть внесен Претендентом в размере, порядке и сроки, указанные в настоящем Информационном сообщении.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 Лицам, не выигравшим аукцион, а также иным лицам задаток возвращается в порядке и сроки, указанные в настоящем Информационном сообщении. </w:t>
      </w:r>
    </w:p>
    <w:p w:rsidR="00AC43EA" w:rsidRDefault="00063ABB">
      <w:pPr>
        <w:adjustRightInd w:val="0"/>
        <w:spacing w:after="0" w:line="240" w:lineRule="auto"/>
        <w:ind w:firstLine="709"/>
        <w:jc w:val="both"/>
        <w:rPr>
          <w:rFonts w:ascii="Times New Roman" w:eastAsia="Times New Roman" w:hAnsi="Times New Roman" w:cs="Times New Roman"/>
          <w:color w:val="000000"/>
          <w:sz w:val="24"/>
          <w:u w:val="single"/>
          <w:lang w:eastAsia="ru-RU"/>
        </w:rPr>
      </w:pPr>
      <w:r>
        <w:rPr>
          <w:rFonts w:ascii="Times New Roman" w:eastAsia="Times New Roman" w:hAnsi="Times New Roman" w:cs="Times New Roman"/>
          <w:color w:val="000000"/>
          <w:sz w:val="24"/>
          <w:u w:val="single"/>
          <w:lang w:eastAsia="ru-RU"/>
        </w:rPr>
        <w:t>4.4. Перечень документов, входящих в состав заявки, подаваемых Заявителем для участия в аукционе:</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Заявка на участие в торгах по форме, утвержденной настоящей документацией об аукционе (Приложение № 1</w:t>
      </w:r>
      <w:r>
        <w:rPr>
          <w:rFonts w:ascii="Times New Roman" w:eastAsia="Times New Roman" w:hAnsi="Times New Roman" w:cs="Times New Roman"/>
          <w:bCs/>
          <w:color w:val="000000"/>
          <w:sz w:val="24"/>
          <w:lang w:eastAsia="ru-RU"/>
        </w:rPr>
        <w:t xml:space="preserve"> к документации об аукционе в электронной форме</w:t>
      </w:r>
      <w:r>
        <w:rPr>
          <w:rFonts w:ascii="Times New Roman" w:eastAsia="Times New Roman" w:hAnsi="Times New Roman" w:cs="Times New Roman"/>
          <w:color w:val="000000"/>
          <w:sz w:val="24"/>
          <w:lang w:eastAsia="ru-RU"/>
        </w:rPr>
        <w:t>) которая должна содержать:</w:t>
      </w:r>
      <w:bookmarkStart w:id="1" w:name="100251"/>
      <w:bookmarkEnd w:id="1"/>
    </w:p>
    <w:p w:rsidR="00AC43EA" w:rsidRDefault="00063ABB">
      <w:pPr>
        <w:spacing w:after="0" w:line="240" w:lineRule="auto"/>
        <w:ind w:firstLine="709"/>
        <w:contextualSpacing/>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4.4.1. Сведения и документы о заявителе, подавшем такую заявку:</w:t>
      </w:r>
      <w:bookmarkStart w:id="2" w:name="100252"/>
      <w:bookmarkEnd w:id="2"/>
    </w:p>
    <w:p w:rsidR="00AC43EA" w:rsidRDefault="00063ABB">
      <w:pPr>
        <w:spacing w:after="1" w:line="240" w:lineRule="auto"/>
        <w:ind w:firstLine="709"/>
        <w:jc w:val="both"/>
        <w:rPr>
          <w:rFonts w:ascii="Times New Roman" w:eastAsia="Times New Roman" w:hAnsi="Times New Roman" w:cs="Times New Roman"/>
          <w:color w:val="000000"/>
          <w:sz w:val="24"/>
          <w:lang w:eastAsia="ru-RU"/>
        </w:rPr>
      </w:pPr>
      <w:bookmarkStart w:id="3" w:name="000064"/>
      <w:bookmarkStart w:id="4" w:name="100258"/>
      <w:bookmarkStart w:id="5" w:name="000033"/>
      <w:bookmarkEnd w:id="3"/>
      <w:bookmarkEnd w:id="4"/>
      <w:bookmarkEnd w:id="5"/>
      <w:r>
        <w:rPr>
          <w:rFonts w:ascii="Times New Roman" w:eastAsia="Times New Roman" w:hAnsi="Times New Roman" w:cs="Times New Roman"/>
          <w:color w:val="000000"/>
          <w:sz w:val="24"/>
          <w:lang w:eastAsia="ru-RU"/>
        </w:rPr>
        <w:t>а)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AC43EA" w:rsidRDefault="00063ABB">
      <w:pPr>
        <w:spacing w:after="0" w:line="240" w:lineRule="auto"/>
        <w:ind w:firstLine="709"/>
        <w:contextualSpacing/>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б)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w:t>
      </w:r>
      <w:r>
        <w:rPr>
          <w:rFonts w:ascii="Times New Roman" w:eastAsia="Times New Roman" w:hAnsi="Times New Roman" w:cs="Times New Roman"/>
          <w:color w:val="000000"/>
          <w:sz w:val="24"/>
          <w:lang w:eastAsia="ru-RU"/>
        </w:rPr>
        <w:lastRenderedPageBreak/>
        <w:t>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AC43EA" w:rsidRDefault="00063ABB">
      <w:pPr>
        <w:spacing w:after="0" w:line="240" w:lineRule="auto"/>
        <w:ind w:firstLine="709"/>
        <w:contextualSpacing/>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в)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г)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е)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AC43EA" w:rsidRDefault="00063ABB">
      <w:pPr>
        <w:spacing w:after="0" w:line="240" w:lineRule="auto"/>
        <w:ind w:firstLine="709"/>
        <w:contextualSpacing/>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ж)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AC43EA" w:rsidRDefault="00063ABB">
      <w:pPr>
        <w:spacing w:after="1"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з)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AC43EA" w:rsidRDefault="00063ABB">
      <w:pPr>
        <w:spacing w:after="0" w:line="240" w:lineRule="auto"/>
        <w:ind w:firstLine="709"/>
        <w:contextualSpacing/>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и)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AC43EA" w:rsidRDefault="00063ABB">
      <w:pPr>
        <w:spacing w:after="0" w:line="240" w:lineRule="auto"/>
        <w:ind w:firstLine="709"/>
        <w:contextualSpacing/>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й)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Постановлением № 739;</w:t>
      </w:r>
    </w:p>
    <w:p w:rsidR="00AC43EA" w:rsidRDefault="00063ABB">
      <w:pPr>
        <w:spacing w:after="1"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к) документы или копии документов, подтверждающие внесение задатка.</w:t>
      </w:r>
    </w:p>
    <w:p w:rsidR="00AC43EA" w:rsidRDefault="00063ABB">
      <w:pPr>
        <w:spacing w:after="1"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Информация и документы, предусмотренные подпунктами «а-г» и «и» подпункта 4.4.1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rsidR="00AC43EA" w:rsidRDefault="00063ABB">
      <w:pPr>
        <w:spacing w:after="0" w:line="240" w:lineRule="auto"/>
        <w:ind w:firstLine="708"/>
        <w:jc w:val="both"/>
        <w:rPr>
          <w:rFonts w:ascii="Times New Roman" w:hAnsi="Times New Roman" w:cs="Times New Roman"/>
          <w:bCs/>
          <w:sz w:val="24"/>
        </w:rPr>
      </w:pPr>
      <w:r>
        <w:rPr>
          <w:rFonts w:ascii="Times New Roman" w:hAnsi="Times New Roman" w:cs="Times New Roman"/>
          <w:bCs/>
          <w:sz w:val="24"/>
        </w:rPr>
        <w:t>4.4.2. Перечень документов, предоставляемых в составе заявки, с указанием их точного наименования и реквизитов, должен быть перечислен в описи, предоставляемой заявителем по форме, установленной в Приложение № 2 к настоящей документации об аукционе.</w:t>
      </w:r>
    </w:p>
    <w:p w:rsidR="00AC43EA" w:rsidRDefault="00063ABB">
      <w:pPr>
        <w:pStyle w:val="af2"/>
        <w:ind w:firstLine="708"/>
        <w:jc w:val="both"/>
        <w:rPr>
          <w:rFonts w:ascii="Times New Roman" w:hAnsi="Times New Roman" w:cs="Times New Roman"/>
          <w:bCs/>
          <w:sz w:val="24"/>
        </w:rPr>
      </w:pPr>
      <w:bookmarkStart w:id="6" w:name="100259"/>
      <w:bookmarkEnd w:id="6"/>
      <w:r>
        <w:rPr>
          <w:rFonts w:ascii="Times New Roman" w:hAnsi="Times New Roman" w:cs="Times New Roman"/>
          <w:bCs/>
          <w:sz w:val="24"/>
        </w:rPr>
        <w:t>4.5. Заявка</w:t>
      </w:r>
      <w:r>
        <w:rPr>
          <w:rFonts w:ascii="Times New Roman" w:eastAsia="Times New Roman" w:hAnsi="Times New Roman" w:cs="Times New Roman"/>
          <w:color w:val="000000"/>
          <w:sz w:val="24"/>
        </w:rPr>
        <w:t xml:space="preserve"> </w:t>
      </w:r>
      <w:r>
        <w:rPr>
          <w:rFonts w:ascii="Times New Roman" w:hAnsi="Times New Roman" w:cs="Times New Roman"/>
          <w:bCs/>
          <w:sz w:val="24"/>
        </w:rPr>
        <w:t>с прилагаемыми к ним документами, поданная в форме электронного документа, должна быть подписана электронной подписью в соответствии с Федеральным законом от 06.04.2011 № 63-ФЗ «Об электронной подписи».</w:t>
      </w:r>
    </w:p>
    <w:p w:rsidR="00AC43EA" w:rsidRDefault="00063ABB">
      <w:pPr>
        <w:tabs>
          <w:tab w:val="left" w:pos="993"/>
        </w:tabs>
        <w:spacing w:after="0" w:line="240" w:lineRule="auto"/>
        <w:ind w:firstLine="709"/>
        <w:contextualSpacing/>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4.6. Решения о допуске или не допуске Заявителей к участию в аукционе </w:t>
      </w:r>
      <w:r>
        <w:rPr>
          <w:rFonts w:ascii="Times New Roman" w:eastAsia="Times New Roman" w:hAnsi="Times New Roman" w:cs="Times New Roman"/>
          <w:bCs/>
          <w:color w:val="000000"/>
          <w:sz w:val="24"/>
          <w:lang w:eastAsia="ru-RU"/>
        </w:rPr>
        <w:t>в электронной форме</w:t>
      </w:r>
      <w:r>
        <w:rPr>
          <w:rFonts w:ascii="Times New Roman" w:eastAsia="Times New Roman" w:hAnsi="Times New Roman" w:cs="Times New Roman"/>
          <w:color w:val="000000"/>
          <w:sz w:val="24"/>
          <w:lang w:eastAsia="ru-RU"/>
        </w:rPr>
        <w:t xml:space="preserve"> принимает исключительно аукционная Комиссия.</w:t>
      </w:r>
    </w:p>
    <w:p w:rsidR="00AC43EA" w:rsidRDefault="00063ABB">
      <w:pPr>
        <w:tabs>
          <w:tab w:val="left" w:pos="540"/>
        </w:tabs>
        <w:spacing w:after="0" w:line="240" w:lineRule="auto"/>
        <w:ind w:firstLine="709"/>
        <w:jc w:val="both"/>
        <w:outlineLvl w:val="0"/>
        <w:rPr>
          <w:rFonts w:ascii="Times New Roman" w:eastAsia="Times New Roman" w:hAnsi="Times New Roman" w:cs="Times New Roman"/>
          <w:color w:val="000000"/>
          <w:sz w:val="24"/>
        </w:rPr>
      </w:pPr>
      <w:r>
        <w:rPr>
          <w:rFonts w:ascii="Times New Roman" w:eastAsia="Times New Roman" w:hAnsi="Times New Roman" w:cs="Times New Roman"/>
          <w:color w:val="000000"/>
          <w:sz w:val="24"/>
          <w:lang w:eastAsia="ru-RU"/>
        </w:rPr>
        <w:t xml:space="preserve">4.7. </w:t>
      </w:r>
      <w:r>
        <w:rPr>
          <w:rFonts w:ascii="Times New Roman" w:eastAsia="Times New Roman" w:hAnsi="Times New Roman" w:cs="Times New Roman"/>
          <w:color w:val="000000"/>
          <w:sz w:val="24"/>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AC43EA" w:rsidRDefault="00063ABB">
      <w:pPr>
        <w:tabs>
          <w:tab w:val="left" w:pos="540"/>
        </w:tabs>
        <w:spacing w:after="0" w:line="240" w:lineRule="auto"/>
        <w:ind w:firstLine="709"/>
        <w:jc w:val="both"/>
        <w:outlineLvl w:val="0"/>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Изменение заявки допускается только путем подачи Заявителем новой заявки в установленные в извещении о проведении аукциона сроки, при этом первоначальная заявка должна быть отозвана.</w:t>
      </w:r>
    </w:p>
    <w:p w:rsidR="00AC43EA" w:rsidRDefault="00AC43EA">
      <w:pPr>
        <w:tabs>
          <w:tab w:val="left" w:pos="540"/>
        </w:tabs>
        <w:spacing w:after="0" w:line="240" w:lineRule="auto"/>
        <w:ind w:firstLine="709"/>
        <w:jc w:val="both"/>
        <w:outlineLvl w:val="0"/>
        <w:rPr>
          <w:rFonts w:ascii="Times New Roman" w:eastAsia="Times New Roman" w:hAnsi="Times New Roman" w:cs="Times New Roman"/>
          <w:color w:val="000000"/>
          <w:sz w:val="24"/>
          <w:lang w:eastAsia="ru-RU"/>
        </w:rPr>
      </w:pPr>
    </w:p>
    <w:p w:rsidR="00AC43EA" w:rsidRDefault="00063ABB">
      <w:pPr>
        <w:pStyle w:val="af2"/>
        <w:ind w:firstLine="708"/>
        <w:jc w:val="center"/>
        <w:rPr>
          <w:rFonts w:ascii="Times New Roman" w:hAnsi="Times New Roman" w:cs="Times New Roman"/>
          <w:b/>
          <w:bCs/>
          <w:sz w:val="24"/>
        </w:rPr>
      </w:pPr>
      <w:r>
        <w:rPr>
          <w:rFonts w:ascii="Times New Roman" w:hAnsi="Times New Roman" w:cs="Times New Roman"/>
          <w:b/>
          <w:bCs/>
          <w:sz w:val="24"/>
        </w:rPr>
        <w:t>5. ПОРЯДОК РАССМОТРЕНИЯ ЗАЯВОК НА УЧАСТИЕ В АУКЦИОНЕ</w:t>
      </w:r>
    </w:p>
    <w:p w:rsidR="00AC43EA" w:rsidRDefault="00AC43EA">
      <w:pPr>
        <w:pStyle w:val="af2"/>
        <w:ind w:firstLine="708"/>
        <w:jc w:val="center"/>
        <w:rPr>
          <w:rFonts w:ascii="Times New Roman" w:hAnsi="Times New Roman" w:cs="Times New Roman"/>
          <w:b/>
          <w:bCs/>
          <w:sz w:val="24"/>
        </w:rPr>
      </w:pPr>
    </w:p>
    <w:p w:rsidR="00AC43EA" w:rsidRDefault="00063ABB">
      <w:pPr>
        <w:spacing w:after="0"/>
        <w:ind w:firstLine="567"/>
        <w:jc w:val="both"/>
        <w:rPr>
          <w:rFonts w:ascii="Times New Roman" w:hAnsi="Times New Roman" w:cs="Times New Roman"/>
          <w:sz w:val="24"/>
          <w:szCs w:val="24"/>
        </w:rPr>
      </w:pPr>
      <w:bookmarkStart w:id="7" w:name="йй"/>
      <w:bookmarkEnd w:id="7"/>
      <w:r>
        <w:rPr>
          <w:rFonts w:ascii="Times New Roman" w:hAnsi="Times New Roman" w:cs="Times New Roman"/>
          <w:bCs/>
          <w:sz w:val="24"/>
        </w:rPr>
        <w:t xml:space="preserve">5.1. </w:t>
      </w:r>
      <w:r>
        <w:rPr>
          <w:rFonts w:ascii="Times New Roman" w:hAnsi="Times New Roman" w:cs="Times New Roman"/>
          <w:sz w:val="24"/>
          <w:szCs w:val="24"/>
        </w:rPr>
        <w:t>В день определения участников аукциона,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(с указанием имен (наименований)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AC43EA" w:rsidRDefault="00063ABB">
      <w:pPr>
        <w:pStyle w:val="af2"/>
        <w:ind w:firstLine="708"/>
        <w:jc w:val="both"/>
        <w:rPr>
          <w:rFonts w:ascii="Times New Roman" w:hAnsi="Times New Roman" w:cs="Times New Roman"/>
          <w:bCs/>
          <w:sz w:val="24"/>
        </w:rPr>
      </w:pPr>
      <w:r>
        <w:rPr>
          <w:rFonts w:ascii="Times New Roman" w:hAnsi="Times New Roman" w:cs="Times New Roman"/>
          <w:bCs/>
          <w:sz w:val="24"/>
        </w:rPr>
        <w:t>5.2.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AC43EA" w:rsidRDefault="00063ABB">
      <w:pPr>
        <w:pStyle w:val="af2"/>
        <w:ind w:firstLine="708"/>
        <w:jc w:val="both"/>
        <w:rPr>
          <w:rFonts w:ascii="Times New Roman" w:hAnsi="Times New Roman" w:cs="Times New Roman"/>
          <w:bCs/>
          <w:sz w:val="24"/>
        </w:rPr>
      </w:pPr>
      <w:r>
        <w:rPr>
          <w:rFonts w:ascii="Times New Roman" w:hAnsi="Times New Roman" w:cs="Times New Roman"/>
          <w:bCs/>
          <w:sz w:val="24"/>
        </w:rPr>
        <w:t>5.3. 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rsidR="00AC43EA" w:rsidRDefault="00AC43EA">
      <w:pPr>
        <w:autoSpaceDE w:val="0"/>
        <w:autoSpaceDN w:val="0"/>
        <w:adjustRightInd w:val="0"/>
        <w:spacing w:after="0" w:line="240" w:lineRule="auto"/>
        <w:ind w:firstLine="709"/>
        <w:jc w:val="both"/>
        <w:rPr>
          <w:rFonts w:ascii="Times New Roman" w:hAnsi="Times New Roman" w:cs="Times New Roman"/>
          <w:bCs/>
          <w:sz w:val="24"/>
        </w:rPr>
      </w:pPr>
    </w:p>
    <w:p w:rsidR="00AC43EA" w:rsidRDefault="00063ABB">
      <w:pPr>
        <w:autoSpaceDE w:val="0"/>
        <w:autoSpaceDN w:val="0"/>
        <w:adjustRightInd w:val="0"/>
        <w:spacing w:after="0" w:line="240" w:lineRule="auto"/>
        <w:ind w:firstLine="709"/>
        <w:jc w:val="center"/>
        <w:rPr>
          <w:rFonts w:ascii="Times New Roman" w:eastAsia="Times New Roman" w:hAnsi="Times New Roman" w:cs="Times New Roman"/>
          <w:b/>
          <w:bCs/>
          <w:color w:val="000000"/>
          <w:sz w:val="24"/>
          <w:lang w:eastAsia="ru-RU"/>
        </w:rPr>
      </w:pPr>
      <w:r>
        <w:rPr>
          <w:rFonts w:ascii="Times New Roman" w:eastAsia="Times New Roman" w:hAnsi="Times New Roman" w:cs="Times New Roman"/>
          <w:b/>
          <w:bCs/>
          <w:color w:val="000000"/>
          <w:sz w:val="24"/>
          <w:lang w:eastAsia="ru-RU"/>
        </w:rPr>
        <w:t xml:space="preserve">6. УСЛОВИЯ ДОПУСКА К УЧАСТИЮ В АУКЦИОНЕ </w:t>
      </w:r>
    </w:p>
    <w:p w:rsidR="00AC43EA" w:rsidRDefault="00AC43EA">
      <w:pPr>
        <w:autoSpaceDE w:val="0"/>
        <w:autoSpaceDN w:val="0"/>
        <w:adjustRightInd w:val="0"/>
        <w:spacing w:after="0" w:line="240" w:lineRule="auto"/>
        <w:ind w:firstLine="709"/>
        <w:jc w:val="center"/>
        <w:rPr>
          <w:rFonts w:ascii="Times New Roman" w:eastAsia="Times New Roman" w:hAnsi="Times New Roman" w:cs="Times New Roman"/>
          <w:bCs/>
          <w:color w:val="000000"/>
          <w:sz w:val="24"/>
          <w:lang w:eastAsia="ru-RU"/>
        </w:rPr>
      </w:pP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6.1. Аукцион проводится среди любых юридических лиц независимо от организационно-правовой формы, формы собственности, места нахождения и места происхождения капитала или любых физических лиц, в том числе индивидуальных предпринимателей, претендующих на заключение договора и подавших заявку на участие в аукционе.</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6.2. К участию в аукционе не допускаются заявители в следующих случаях:</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 непредставление документов в необходимом количестве и в соответствии </w:t>
      </w:r>
      <w:r>
        <w:rPr>
          <w:rFonts w:ascii="Times New Roman" w:eastAsia="Times New Roman" w:hAnsi="Times New Roman" w:cs="Times New Roman"/>
          <w:color w:val="000000"/>
          <w:sz w:val="24"/>
          <w:lang w:eastAsia="ru-RU"/>
        </w:rPr>
        <w:br/>
        <w:t xml:space="preserve">с перечнем документов, входящих в состав заявки, подаваемых заявителем для участия в </w:t>
      </w:r>
      <w:r>
        <w:rPr>
          <w:rFonts w:ascii="Times New Roman" w:eastAsia="Times New Roman" w:hAnsi="Times New Roman" w:cs="Times New Roman"/>
          <w:color w:val="000000"/>
          <w:sz w:val="24"/>
          <w:lang w:eastAsia="ru-RU"/>
        </w:rPr>
        <w:lastRenderedPageBreak/>
        <w:t>аукционе, указанным в документации об аукционе, либо наличия в представленных документах недостоверных сведений;</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несоответствие требованиям, установленным законодательством Российской Федерации к участникам аукциона:</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наличие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 невнесение задатка в порядке, размере и сроки, указанные в извещении о проведение аукциона, документации об аукционе;  </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Закона №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 209-ФЗ.</w:t>
      </w:r>
    </w:p>
    <w:p w:rsidR="00AC43EA" w:rsidRDefault="00063ABB">
      <w:pPr>
        <w:autoSpaceDE w:val="0"/>
        <w:autoSpaceDN w:val="0"/>
        <w:adjustRightInd w:val="0"/>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Перечень указанных оснований отказа Заявителю в участии в аукционе в электронной форме является исчерпывающим.</w:t>
      </w:r>
    </w:p>
    <w:p w:rsidR="00AC43EA" w:rsidRDefault="00063ABB">
      <w:pPr>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6.3. В случае установления факта недостоверности сведений, содержащихся в документах, представленных Заявителями или участниками аукциона в электронной форме, Комиссия обязана отстранить таких Заявителей или участников аукциона в электронной форме от участия в аукционе в электронной форме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AC43EA" w:rsidRDefault="00AC43EA">
      <w:pPr>
        <w:pStyle w:val="af2"/>
        <w:jc w:val="both"/>
        <w:rPr>
          <w:rFonts w:ascii="Times New Roman" w:hAnsi="Times New Roman" w:cs="Times New Roman"/>
          <w:bCs/>
          <w:sz w:val="24"/>
        </w:rPr>
      </w:pPr>
    </w:p>
    <w:p w:rsidR="00AC43EA" w:rsidRDefault="00063AB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center"/>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 xml:space="preserve">7. СРОКИ, ВРЕМЯ ПОДАЧИ ЗАЯВОК И ПРОВЕДЕНИЯ АУКЦИОНА </w:t>
      </w:r>
    </w:p>
    <w:p w:rsidR="00AC43EA" w:rsidRDefault="00AC43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center"/>
        <w:rPr>
          <w:rFonts w:ascii="Times New Roman" w:eastAsia="Times New Roman" w:hAnsi="Times New Roman" w:cs="Times New Roman"/>
          <w:color w:val="000000"/>
          <w:sz w:val="24"/>
          <w:lang w:eastAsia="ru-RU"/>
        </w:rPr>
      </w:pPr>
    </w:p>
    <w:p w:rsidR="00AC43EA" w:rsidRDefault="00063ABB">
      <w:pPr>
        <w:spacing w:after="0" w:line="240" w:lineRule="auto"/>
        <w:ind w:firstLine="567"/>
        <w:jc w:val="both"/>
        <w:rPr>
          <w:rFonts w:ascii="Times New Roman" w:eastAsia="Times New Roman" w:hAnsi="Times New Roman" w:cs="Times New Roman"/>
          <w:bCs/>
          <w:color w:val="000000"/>
          <w:sz w:val="24"/>
          <w:lang w:eastAsia="ru-RU"/>
        </w:rPr>
      </w:pPr>
      <w:r>
        <w:rPr>
          <w:rFonts w:ascii="Times New Roman" w:eastAsia="Times New Roman" w:hAnsi="Times New Roman" w:cs="Times New Roman"/>
          <w:bCs/>
          <w:color w:val="000000"/>
          <w:sz w:val="24"/>
          <w:lang w:eastAsia="ru-RU"/>
        </w:rPr>
        <w:t xml:space="preserve">7.1. Указанное в настоящей документации об аукционе </w:t>
      </w:r>
      <w:r>
        <w:rPr>
          <w:rFonts w:ascii="Times New Roman" w:eastAsia="Times New Roman" w:hAnsi="Times New Roman" w:cs="Times New Roman"/>
          <w:b/>
          <w:bCs/>
          <w:color w:val="000000"/>
          <w:sz w:val="24"/>
          <w:lang w:eastAsia="ru-RU"/>
        </w:rPr>
        <w:t>время – местное.</w:t>
      </w:r>
      <w:r>
        <w:rPr>
          <w:rFonts w:ascii="Times New Roman" w:eastAsia="Times New Roman" w:hAnsi="Times New Roman" w:cs="Times New Roman"/>
          <w:bCs/>
          <w:color w:val="000000"/>
          <w:sz w:val="24"/>
          <w:lang w:eastAsia="ru-RU"/>
        </w:rPr>
        <w:t xml:space="preserve"> </w:t>
      </w:r>
    </w:p>
    <w:p w:rsidR="00AC43EA" w:rsidRDefault="00063ABB">
      <w:pPr>
        <w:spacing w:after="0" w:line="240" w:lineRule="auto"/>
        <w:jc w:val="both"/>
      </w:pPr>
      <w:r>
        <w:rPr>
          <w:rFonts w:ascii="Times New Roman" w:eastAsia="Times New Roman" w:hAnsi="Times New Roman" w:cs="Times New Roman"/>
          <w:color w:val="000000"/>
          <w:sz w:val="24"/>
          <w:lang w:eastAsia="ru-RU"/>
        </w:rPr>
        <w:t xml:space="preserve">         7.2. </w:t>
      </w:r>
      <w:r>
        <w:rPr>
          <w:rFonts w:ascii="Times New Roman" w:eastAsia="Times New Roman" w:hAnsi="Times New Roman" w:cs="Times New Roman"/>
          <w:color w:val="000000"/>
          <w:sz w:val="24"/>
          <w:szCs w:val="24"/>
          <w:lang w:eastAsia="ru-RU"/>
        </w:rPr>
        <w:t xml:space="preserve">Место приёма заявок и документации – </w:t>
      </w:r>
      <w:r>
        <w:rPr>
          <w:rFonts w:ascii="Times New Roman" w:hAnsi="Times New Roman" w:cs="Times New Roman"/>
          <w:sz w:val="24"/>
          <w:szCs w:val="24"/>
        </w:rPr>
        <w:t xml:space="preserve">электронной торговой площадке «РТС-тендер» </w:t>
      </w:r>
      <w:hyperlink r:id="rId18" w:history="1">
        <w:r>
          <w:rPr>
            <w:rStyle w:val="a5"/>
            <w:rFonts w:ascii="Times New Roman" w:hAnsi="Times New Roman" w:cs="Times New Roman"/>
            <w:sz w:val="24"/>
            <w:szCs w:val="24"/>
          </w:rPr>
          <w:t>https://www.rts-tender.ru/</w:t>
        </w:r>
      </w:hyperlink>
      <w:r>
        <w:rPr>
          <w:rFonts w:ascii="Times New Roman" w:eastAsia="Times New Roman" w:hAnsi="Times New Roman" w:cs="Times New Roman"/>
          <w:color w:val="0000FF"/>
          <w:sz w:val="24"/>
          <w:szCs w:val="24"/>
          <w:u w:val="single"/>
          <w:lang w:eastAsia="ru-RU"/>
        </w:rPr>
        <w:t>.</w:t>
      </w:r>
    </w:p>
    <w:p w:rsidR="00AC43EA" w:rsidRDefault="00063ABB">
      <w:pPr>
        <w:spacing w:after="0" w:line="240" w:lineRule="auto"/>
        <w:ind w:firstLine="567"/>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 xml:space="preserve">Дата начала подачи заявок на участие в аукционе – </w:t>
      </w:r>
      <w:r w:rsidRPr="00250169">
        <w:rPr>
          <w:rFonts w:ascii="Times New Roman" w:eastAsia="Times New Roman" w:hAnsi="Times New Roman" w:cs="Times New Roman"/>
          <w:color w:val="000000"/>
          <w:sz w:val="24"/>
          <w:lang w:eastAsia="ru-RU"/>
        </w:rPr>
        <w:t>08.04.2026</w:t>
      </w:r>
      <w:r>
        <w:rPr>
          <w:rFonts w:ascii="Times New Roman" w:eastAsia="Times New Roman" w:hAnsi="Times New Roman" w:cs="Times New Roman"/>
          <w:color w:val="000000"/>
          <w:sz w:val="24"/>
          <w:lang w:eastAsia="ru-RU"/>
        </w:rPr>
        <w:t xml:space="preserve"> </w:t>
      </w:r>
      <w:r>
        <w:rPr>
          <w:rFonts w:ascii="Times New Roman" w:eastAsia="Times New Roman" w:hAnsi="Times New Roman" w:cs="Times New Roman"/>
          <w:sz w:val="24"/>
          <w:lang w:eastAsia="ru-RU"/>
        </w:rPr>
        <w:t>года с 10 час. 00 мин (время местное).</w:t>
      </w:r>
    </w:p>
    <w:p w:rsidR="00AC43EA" w:rsidRDefault="00063ABB">
      <w:pPr>
        <w:spacing w:after="0" w:line="240" w:lineRule="auto"/>
        <w:ind w:firstLine="567"/>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Дата и время окончания подачи заявок на участие в аукционе – 29.0</w:t>
      </w:r>
      <w:r w:rsidRPr="00250169">
        <w:rPr>
          <w:rFonts w:ascii="Times New Roman" w:eastAsia="Times New Roman" w:hAnsi="Times New Roman" w:cs="Times New Roman"/>
          <w:color w:val="000000"/>
          <w:sz w:val="24"/>
          <w:lang w:eastAsia="ru-RU"/>
        </w:rPr>
        <w:t>4</w:t>
      </w:r>
      <w:r>
        <w:rPr>
          <w:rFonts w:ascii="Times New Roman" w:eastAsia="Times New Roman" w:hAnsi="Times New Roman" w:cs="Times New Roman"/>
          <w:color w:val="000000"/>
          <w:sz w:val="24"/>
          <w:lang w:eastAsia="ru-RU"/>
        </w:rPr>
        <w:t>.202</w:t>
      </w:r>
      <w:r w:rsidRPr="00250169">
        <w:rPr>
          <w:rFonts w:ascii="Times New Roman" w:eastAsia="Times New Roman" w:hAnsi="Times New Roman" w:cs="Times New Roman"/>
          <w:color w:val="000000"/>
          <w:sz w:val="24"/>
          <w:lang w:eastAsia="ru-RU"/>
        </w:rPr>
        <w:t>6</w:t>
      </w:r>
      <w:r>
        <w:rPr>
          <w:rFonts w:ascii="Times New Roman" w:eastAsia="Times New Roman" w:hAnsi="Times New Roman" w:cs="Times New Roman"/>
          <w:sz w:val="24"/>
          <w:lang w:eastAsia="ru-RU"/>
        </w:rPr>
        <w:t xml:space="preserve"> года до 1</w:t>
      </w:r>
      <w:r w:rsidRPr="00250169">
        <w:rPr>
          <w:rFonts w:ascii="Times New Roman" w:eastAsia="Times New Roman" w:hAnsi="Times New Roman" w:cs="Times New Roman"/>
          <w:sz w:val="24"/>
          <w:lang w:eastAsia="ru-RU"/>
        </w:rPr>
        <w:t>2</w:t>
      </w:r>
      <w:r>
        <w:rPr>
          <w:rFonts w:ascii="Times New Roman" w:eastAsia="Times New Roman" w:hAnsi="Times New Roman" w:cs="Times New Roman"/>
          <w:sz w:val="24"/>
          <w:lang w:eastAsia="ru-RU"/>
        </w:rPr>
        <w:t xml:space="preserve"> час. 00 мин (время местное).</w:t>
      </w:r>
    </w:p>
    <w:p w:rsidR="00AC43EA" w:rsidRDefault="00063ABB">
      <w:pPr>
        <w:spacing w:after="0" w:line="240" w:lineRule="auto"/>
        <w:ind w:firstLine="567"/>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szCs w:val="24"/>
          <w:lang w:eastAsia="ru-RU"/>
        </w:rPr>
        <w:t xml:space="preserve">Дата и время рассмотрения заявок на участие в аукционе – </w:t>
      </w:r>
      <w:r w:rsidRPr="00250169">
        <w:rPr>
          <w:rFonts w:ascii="Times New Roman" w:eastAsia="Times New Roman" w:hAnsi="Times New Roman" w:cs="Times New Roman"/>
          <w:color w:val="000000"/>
          <w:sz w:val="24"/>
          <w:szCs w:val="24"/>
          <w:lang w:eastAsia="ru-RU"/>
        </w:rPr>
        <w:t>29.04.2026</w:t>
      </w:r>
      <w:r>
        <w:rPr>
          <w:rFonts w:ascii="Times New Roman" w:eastAsia="Times New Roman" w:hAnsi="Times New Roman" w:cs="Times New Roman"/>
          <w:color w:val="000000"/>
          <w:sz w:val="24"/>
          <w:szCs w:val="24"/>
          <w:lang w:eastAsia="ru-RU"/>
        </w:rPr>
        <w:t xml:space="preserve"> года в 1</w:t>
      </w:r>
      <w:r w:rsidRPr="00250169">
        <w:rPr>
          <w:rFonts w:ascii="Times New Roman" w:eastAsia="Times New Roman" w:hAnsi="Times New Roman" w:cs="Times New Roman"/>
          <w:color w:val="000000"/>
          <w:sz w:val="24"/>
          <w:szCs w:val="24"/>
          <w:lang w:eastAsia="ru-RU"/>
        </w:rPr>
        <w:t xml:space="preserve">5 </w:t>
      </w:r>
      <w:r>
        <w:rPr>
          <w:rFonts w:ascii="Times New Roman" w:eastAsia="Times New Roman" w:hAnsi="Times New Roman" w:cs="Times New Roman"/>
          <w:color w:val="000000"/>
          <w:sz w:val="24"/>
          <w:szCs w:val="24"/>
          <w:lang w:eastAsia="ru-RU"/>
        </w:rPr>
        <w:t xml:space="preserve">час.00 мин </w:t>
      </w:r>
      <w:r>
        <w:rPr>
          <w:rFonts w:ascii="Times New Roman" w:eastAsia="Times New Roman" w:hAnsi="Times New Roman" w:cs="Times New Roman"/>
          <w:sz w:val="24"/>
          <w:lang w:eastAsia="ru-RU"/>
        </w:rPr>
        <w:t>(время местное).</w:t>
      </w:r>
    </w:p>
    <w:p w:rsidR="00AC43EA" w:rsidRDefault="00063ABB">
      <w:pPr>
        <w:spacing w:after="0" w:line="240" w:lineRule="auto"/>
        <w:ind w:firstLine="567"/>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szCs w:val="24"/>
          <w:lang w:eastAsia="ru-RU"/>
        </w:rPr>
        <w:t xml:space="preserve">Дата и время начала аукциона – </w:t>
      </w:r>
      <w:r w:rsidRPr="00250169">
        <w:rPr>
          <w:rFonts w:ascii="Times New Roman" w:eastAsia="Times New Roman" w:hAnsi="Times New Roman" w:cs="Times New Roman"/>
          <w:color w:val="000000"/>
          <w:sz w:val="24"/>
          <w:szCs w:val="24"/>
          <w:lang w:eastAsia="ru-RU"/>
        </w:rPr>
        <w:t>30.04.2026</w:t>
      </w:r>
      <w:r>
        <w:rPr>
          <w:rFonts w:ascii="Times New Roman" w:eastAsia="Times New Roman" w:hAnsi="Times New Roman" w:cs="Times New Roman"/>
          <w:color w:val="000000"/>
          <w:sz w:val="24"/>
          <w:szCs w:val="24"/>
          <w:lang w:eastAsia="ru-RU"/>
        </w:rPr>
        <w:t xml:space="preserve"> года в 10 час. 00 мин </w:t>
      </w:r>
      <w:r>
        <w:rPr>
          <w:rFonts w:ascii="Times New Roman" w:eastAsia="Times New Roman" w:hAnsi="Times New Roman" w:cs="Times New Roman"/>
          <w:sz w:val="24"/>
          <w:lang w:eastAsia="ru-RU"/>
        </w:rPr>
        <w:t>(время местное).</w:t>
      </w:r>
    </w:p>
    <w:p w:rsidR="00AC43EA" w:rsidRDefault="00063AB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подведения итогов аукциона – </w:t>
      </w:r>
      <w:r w:rsidRPr="00250169">
        <w:rPr>
          <w:rFonts w:ascii="Times New Roman" w:eastAsia="Times New Roman" w:hAnsi="Times New Roman" w:cs="Times New Roman"/>
          <w:sz w:val="24"/>
          <w:szCs w:val="24"/>
          <w:lang w:eastAsia="ru-RU"/>
        </w:rPr>
        <w:t>30.04.2026</w:t>
      </w:r>
      <w:r>
        <w:rPr>
          <w:rFonts w:ascii="Times New Roman" w:eastAsia="Times New Roman" w:hAnsi="Times New Roman" w:cs="Times New Roman"/>
          <w:sz w:val="24"/>
          <w:szCs w:val="24"/>
          <w:lang w:eastAsia="ru-RU"/>
        </w:rPr>
        <w:t xml:space="preserve"> года </w:t>
      </w:r>
    </w:p>
    <w:p w:rsidR="00AC43EA" w:rsidRDefault="00063ABB">
      <w:pPr>
        <w:spacing w:after="0" w:line="240" w:lineRule="auto"/>
        <w:ind w:firstLine="567"/>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7.3. </w:t>
      </w:r>
      <w:r>
        <w:rPr>
          <w:rFonts w:ascii="Times New Roman" w:eastAsia="Times New Roman" w:hAnsi="Times New Roman" w:cs="Times New Roman"/>
          <w:sz w:val="24"/>
          <w:szCs w:val="24"/>
          <w:lang w:eastAsia="ru-RU"/>
        </w:rPr>
        <w:t xml:space="preserve">Дата отказа от проведения аукциона – до </w:t>
      </w:r>
      <w:r w:rsidRPr="00250169">
        <w:rPr>
          <w:rFonts w:ascii="Times New Roman" w:eastAsia="Times New Roman" w:hAnsi="Times New Roman" w:cs="Times New Roman"/>
          <w:sz w:val="24"/>
          <w:szCs w:val="24"/>
          <w:lang w:eastAsia="ru-RU"/>
        </w:rPr>
        <w:t>23.04.2026</w:t>
      </w:r>
      <w:r>
        <w:rPr>
          <w:rFonts w:ascii="Times New Roman" w:eastAsia="Times New Roman" w:hAnsi="Times New Roman" w:cs="Times New Roman"/>
          <w:sz w:val="24"/>
          <w:szCs w:val="24"/>
          <w:lang w:eastAsia="ru-RU"/>
        </w:rPr>
        <w:t xml:space="preserve"> года</w:t>
      </w:r>
      <w:r>
        <w:rPr>
          <w:rFonts w:ascii="Times New Roman" w:eastAsia="Times New Roman" w:hAnsi="Times New Roman" w:cs="Times New Roman"/>
          <w:sz w:val="24"/>
          <w:lang w:eastAsia="ru-RU"/>
        </w:rPr>
        <w:t xml:space="preserve"> 10 час. 00 мин (время местное).</w:t>
      </w:r>
    </w:p>
    <w:p w:rsidR="00AC43EA" w:rsidRDefault="00063ABB">
      <w:pPr>
        <w:spacing w:after="0" w:line="240" w:lineRule="auto"/>
        <w:ind w:firstLine="567"/>
        <w:jc w:val="both"/>
        <w:rPr>
          <w:rFonts w:ascii="Times New Roman" w:eastAsia="Times New Roman" w:hAnsi="Times New Roman" w:cs="Times New Roman"/>
          <w:color w:val="000000"/>
          <w:sz w:val="24"/>
          <w:lang w:eastAsia="ru-RU"/>
        </w:rPr>
      </w:pPr>
      <w:r>
        <w:rPr>
          <w:rFonts w:ascii="Times New Roman" w:eastAsia="Times New Roman" w:hAnsi="Times New Roman" w:cs="Times New Roman"/>
          <w:sz w:val="24"/>
          <w:lang w:eastAsia="ru-RU"/>
        </w:rPr>
        <w:t xml:space="preserve">7.4. </w:t>
      </w:r>
      <w:r>
        <w:rPr>
          <w:rFonts w:ascii="Times New Roman" w:eastAsia="Times New Roman" w:hAnsi="Times New Roman" w:cs="Times New Roman"/>
          <w:bCs/>
          <w:color w:val="000000"/>
          <w:sz w:val="24"/>
          <w:lang w:eastAsia="ru-RU"/>
        </w:rPr>
        <w:t>При исчислении сроков принимается время сервера электронной торговой площадки – московское.</w:t>
      </w:r>
    </w:p>
    <w:p w:rsidR="00AC43EA" w:rsidRDefault="00AC43EA">
      <w:pPr>
        <w:autoSpaceDE w:val="0"/>
        <w:autoSpaceDN w:val="0"/>
        <w:adjustRightInd w:val="0"/>
        <w:spacing w:after="0" w:line="240" w:lineRule="auto"/>
        <w:jc w:val="both"/>
        <w:rPr>
          <w:rFonts w:ascii="Times New Roman" w:eastAsia="Times New Roman" w:hAnsi="Times New Roman" w:cs="Times New Roman"/>
          <w:color w:val="000000"/>
          <w:sz w:val="24"/>
          <w:lang w:eastAsia="ru-RU"/>
        </w:rPr>
      </w:pPr>
    </w:p>
    <w:p w:rsidR="00AC43EA" w:rsidRDefault="00063ABB">
      <w:pPr>
        <w:pStyle w:val="af2"/>
        <w:ind w:firstLine="708"/>
        <w:jc w:val="center"/>
        <w:rPr>
          <w:rFonts w:ascii="Times New Roman" w:hAnsi="Times New Roman" w:cs="Times New Roman"/>
          <w:b/>
          <w:bCs/>
          <w:sz w:val="24"/>
        </w:rPr>
      </w:pPr>
      <w:r>
        <w:rPr>
          <w:rFonts w:ascii="Times New Roman" w:hAnsi="Times New Roman" w:cs="Times New Roman"/>
          <w:b/>
          <w:bCs/>
          <w:sz w:val="24"/>
        </w:rPr>
        <w:t xml:space="preserve">8. ПОРЯДОК ПРОВЕДЕНИЯ АУКЦИОНА </w:t>
      </w:r>
    </w:p>
    <w:p w:rsidR="00AC43EA" w:rsidRDefault="00AC43EA">
      <w:pPr>
        <w:pStyle w:val="af2"/>
        <w:ind w:firstLine="708"/>
        <w:jc w:val="center"/>
        <w:rPr>
          <w:rFonts w:ascii="Times New Roman" w:hAnsi="Times New Roman" w:cs="Times New Roman"/>
          <w:bCs/>
          <w:sz w:val="24"/>
        </w:rPr>
      </w:pPr>
    </w:p>
    <w:p w:rsidR="00AC43EA" w:rsidRDefault="00063ABB">
      <w:pPr>
        <w:widowControl w:val="0"/>
        <w:spacing w:after="0"/>
        <w:ind w:firstLine="567"/>
        <w:jc w:val="both"/>
        <w:rPr>
          <w:rFonts w:ascii="Times New Roman" w:eastAsia="Calibri" w:hAnsi="Times New Roman" w:cs="Times New Roman"/>
          <w:sz w:val="24"/>
          <w:szCs w:val="24"/>
        </w:rPr>
      </w:pPr>
      <w:bookmarkStart w:id="8" w:name="sub_10136"/>
      <w:bookmarkEnd w:id="8"/>
      <w:r>
        <w:rPr>
          <w:rFonts w:ascii="Times New Roman" w:hAnsi="Times New Roman" w:cs="Times New Roman"/>
          <w:sz w:val="24"/>
          <w:szCs w:val="24"/>
          <w:u w:val="single"/>
        </w:rPr>
        <w:t>Электронный аукцион состоится 30 апреля  2026 года в 10:00 (по местному времени)</w:t>
      </w:r>
      <w:r>
        <w:rPr>
          <w:rFonts w:ascii="Times New Roman" w:hAnsi="Times New Roman" w:cs="Times New Roman"/>
          <w:sz w:val="24"/>
          <w:szCs w:val="24"/>
        </w:rPr>
        <w:t xml:space="preserve"> на электронной торговой площадке «РТС-тендер» </w:t>
      </w:r>
      <w:hyperlink r:id="rId19" w:history="1">
        <w:r>
          <w:rPr>
            <w:rStyle w:val="a5"/>
            <w:rFonts w:ascii="Times New Roman" w:hAnsi="Times New Roman" w:cs="Times New Roman"/>
            <w:sz w:val="24"/>
            <w:szCs w:val="24"/>
          </w:rPr>
          <w:t>https://www.rts-tender.ru/</w:t>
        </w:r>
      </w:hyperlink>
      <w:r>
        <w:rPr>
          <w:rFonts w:ascii="Times New Roman" w:eastAsia="Calibri" w:hAnsi="Times New Roman" w:cs="Times New Roman"/>
          <w:sz w:val="24"/>
          <w:szCs w:val="24"/>
        </w:rPr>
        <w:t>.</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AC43EA" w:rsidRDefault="00063AB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 времени начала проведения процедуры аукциона </w:t>
      </w:r>
      <w:r>
        <w:rPr>
          <w:rFonts w:ascii="Times New Roman" w:hAnsi="Times New Roman" w:cs="Times New Roman"/>
          <w:sz w:val="24"/>
          <w:szCs w:val="24"/>
        </w:rPr>
        <w:t>оператором электронной площадки</w:t>
      </w:r>
      <w:r>
        <w:rPr>
          <w:rFonts w:ascii="Times New Roman" w:eastAsia="Calibri" w:hAnsi="Times New Roman" w:cs="Times New Roman"/>
          <w:sz w:val="24"/>
          <w:szCs w:val="24"/>
        </w:rPr>
        <w:t xml:space="preserve"> размещается:</w:t>
      </w:r>
    </w:p>
    <w:p w:rsidR="00AC43EA" w:rsidRDefault="00063A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открытой части электронной </w:t>
      </w:r>
      <w:r>
        <w:rPr>
          <w:rFonts w:ascii="Times New Roman" w:hAnsi="Times New Roman" w:cs="Times New Roman"/>
          <w:sz w:val="24"/>
          <w:szCs w:val="24"/>
        </w:rPr>
        <w:t>торговой</w:t>
      </w:r>
      <w:r>
        <w:rPr>
          <w:rFonts w:ascii="Times New Roman" w:eastAsia="Calibri" w:hAnsi="Times New Roman" w:cs="Times New Roman"/>
          <w:sz w:val="24"/>
          <w:szCs w:val="24"/>
        </w:rPr>
        <w:t xml:space="preserve"> площадки - информация о начале проведения процедуры аукциона с указанием наименования имущества, начальной цены и текущего «Шага аукциона»;</w:t>
      </w:r>
    </w:p>
    <w:p w:rsidR="00AC43EA" w:rsidRDefault="00063A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закрытой части электронной </w:t>
      </w:r>
      <w:r>
        <w:rPr>
          <w:rFonts w:ascii="Times New Roman" w:hAnsi="Times New Roman" w:cs="Times New Roman"/>
          <w:sz w:val="24"/>
          <w:szCs w:val="24"/>
        </w:rPr>
        <w:t>торговой</w:t>
      </w:r>
      <w:r>
        <w:rPr>
          <w:rFonts w:ascii="Times New Roman" w:eastAsia="Calibri" w:hAnsi="Times New Roman" w:cs="Times New Roman"/>
          <w:sz w:val="24"/>
          <w:szCs w:val="24"/>
        </w:rPr>
        <w:t xml:space="preserve"> площадки - помимо информации, указанной в открытой части электронной </w:t>
      </w:r>
      <w:r>
        <w:rPr>
          <w:rFonts w:ascii="Times New Roman" w:hAnsi="Times New Roman" w:cs="Times New Roman"/>
          <w:sz w:val="24"/>
          <w:szCs w:val="24"/>
        </w:rPr>
        <w:t>торговой</w:t>
      </w:r>
      <w:r>
        <w:rPr>
          <w:rFonts w:ascii="Times New Roman" w:eastAsia="Calibri" w:hAnsi="Times New Roman" w:cs="Times New Roman"/>
          <w:sz w:val="24"/>
          <w:szCs w:val="24"/>
        </w:rPr>
        <w:t xml:space="preserve">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AC43EA" w:rsidRDefault="00063AB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AC43EA" w:rsidRDefault="00063A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w:t>
      </w:r>
      <w:r>
        <w:rPr>
          <w:rFonts w:ascii="Times New Roman" w:hAnsi="Times New Roman" w:cs="Times New Roman"/>
          <w:sz w:val="24"/>
          <w:szCs w:val="24"/>
        </w:rPr>
        <w:t>торговой</w:t>
      </w:r>
      <w:r>
        <w:rPr>
          <w:rFonts w:ascii="Times New Roman" w:eastAsia="Calibri" w:hAnsi="Times New Roman" w:cs="Times New Roman"/>
          <w:sz w:val="24"/>
          <w:szCs w:val="24"/>
        </w:rPr>
        <w:t xml:space="preserve"> площадки завершается;</w:t>
      </w:r>
    </w:p>
    <w:p w:rsidR="00AC43EA" w:rsidRDefault="00063A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 поступило ни одного предложения о начальной цене имущества, то аукцион с помощью программно-аппаратных средств электронной </w:t>
      </w:r>
      <w:r>
        <w:rPr>
          <w:rFonts w:ascii="Times New Roman" w:hAnsi="Times New Roman" w:cs="Times New Roman"/>
          <w:sz w:val="24"/>
          <w:szCs w:val="24"/>
        </w:rPr>
        <w:t>торговой</w:t>
      </w:r>
      <w:r>
        <w:rPr>
          <w:rFonts w:ascii="Times New Roman" w:eastAsia="Calibri" w:hAnsi="Times New Roman" w:cs="Times New Roman"/>
          <w:sz w:val="24"/>
          <w:szCs w:val="24"/>
        </w:rPr>
        <w:t xml:space="preserve"> площадки завершается. В этом случае временем окончания представления предложений о цене имущества является время завершения аукциона.</w:t>
      </w:r>
    </w:p>
    <w:p w:rsidR="00AC43EA" w:rsidRDefault="00063AB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Во время проведения процедуры аукциона программными средствами электронной</w:t>
      </w:r>
      <w:r>
        <w:rPr>
          <w:rFonts w:ascii="Times New Roman" w:hAnsi="Times New Roman" w:cs="Times New Roman"/>
          <w:sz w:val="24"/>
          <w:szCs w:val="24"/>
        </w:rPr>
        <w:t xml:space="preserve"> торговой</w:t>
      </w:r>
      <w:r>
        <w:rPr>
          <w:rFonts w:ascii="Times New Roman" w:eastAsia="Calibri" w:hAnsi="Times New Roman" w:cs="Times New Roman"/>
          <w:sz w:val="24"/>
          <w:szCs w:val="24"/>
        </w:rPr>
        <w:t xml:space="preserve"> площадки обеспечивается:</w:t>
      </w:r>
    </w:p>
    <w:p w:rsidR="00AC43EA" w:rsidRDefault="00063A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AC43EA" w:rsidRDefault="00063ABB">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Победителем аукциона признается участник, предложивший наибольшую цену имущества.</w:t>
      </w:r>
    </w:p>
    <w:p w:rsidR="00AC43EA" w:rsidRDefault="00063AB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Процедура аукциона считается завершенной с момента подписания Продавцом протокола об итогах аукциона. </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торговой площадки «РТС-тендер» </w:t>
      </w:r>
      <w:hyperlink r:id="rId20" w:history="1">
        <w:r>
          <w:rPr>
            <w:rStyle w:val="a5"/>
            <w:rFonts w:ascii="Times New Roman" w:hAnsi="Times New Roman" w:cs="Times New Roman"/>
            <w:sz w:val="24"/>
            <w:szCs w:val="24"/>
          </w:rPr>
          <w:t>https://www.rts-tender.ru/</w:t>
        </w:r>
      </w:hyperlink>
      <w:r>
        <w:rPr>
          <w:rFonts w:ascii="Times New Roman" w:hAnsi="Times New Roman" w:cs="Times New Roman"/>
          <w:sz w:val="24"/>
          <w:szCs w:val="24"/>
        </w:rPr>
        <w:t xml:space="preserve"> следующая информация:</w:t>
      </w:r>
    </w:p>
    <w:p w:rsidR="00AC43EA" w:rsidRDefault="00063ABB">
      <w:pPr>
        <w:spacing w:after="0"/>
        <w:jc w:val="both"/>
        <w:rPr>
          <w:rFonts w:ascii="Times New Roman" w:hAnsi="Times New Roman" w:cs="Times New Roman"/>
          <w:sz w:val="24"/>
          <w:szCs w:val="24"/>
        </w:rPr>
      </w:pPr>
      <w:r>
        <w:rPr>
          <w:rFonts w:ascii="Times New Roman" w:hAnsi="Times New Roman" w:cs="Times New Roman"/>
          <w:sz w:val="24"/>
          <w:szCs w:val="24"/>
        </w:rPr>
        <w:lastRenderedPageBreak/>
        <w:t>-наименование имущества и иные позволяющие его индивидуализировать сведения;</w:t>
      </w:r>
    </w:p>
    <w:p w:rsidR="00AC43EA" w:rsidRDefault="00063ABB">
      <w:pPr>
        <w:spacing w:after="0"/>
        <w:jc w:val="both"/>
        <w:rPr>
          <w:rFonts w:ascii="Times New Roman" w:hAnsi="Times New Roman" w:cs="Times New Roman"/>
          <w:sz w:val="24"/>
          <w:szCs w:val="24"/>
        </w:rPr>
      </w:pPr>
      <w:r>
        <w:rPr>
          <w:rFonts w:ascii="Times New Roman" w:hAnsi="Times New Roman" w:cs="Times New Roman"/>
          <w:sz w:val="24"/>
          <w:szCs w:val="24"/>
        </w:rPr>
        <w:t>-цена сделки;</w:t>
      </w:r>
    </w:p>
    <w:p w:rsidR="00AC43EA" w:rsidRDefault="00063ABB">
      <w:pPr>
        <w:spacing w:after="0"/>
        <w:jc w:val="both"/>
        <w:rPr>
          <w:rFonts w:ascii="Times New Roman" w:hAnsi="Times New Roman" w:cs="Times New Roman"/>
          <w:sz w:val="24"/>
          <w:szCs w:val="24"/>
        </w:rPr>
      </w:pPr>
      <w:r>
        <w:rPr>
          <w:rFonts w:ascii="Times New Roman" w:hAnsi="Times New Roman" w:cs="Times New Roman"/>
          <w:sz w:val="24"/>
          <w:szCs w:val="24"/>
        </w:rPr>
        <w:t>-фамилия, имя, отчество физического лица или наименование юридического лица - Победителя.</w:t>
      </w:r>
    </w:p>
    <w:p w:rsidR="00AC43EA" w:rsidRDefault="00063ABB">
      <w:pPr>
        <w:shd w:val="clear" w:color="auto" w:fill="FFFFFF"/>
        <w:spacing w:after="0"/>
        <w:ind w:firstLine="5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rsidR="00AC43EA" w:rsidRDefault="00063AB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отказа лица, признанного единственным участником аукциона, от заключения договора аукцион признается несостоявшимся.</w:t>
      </w:r>
    </w:p>
    <w:p w:rsidR="00AC43EA" w:rsidRDefault="00AC43EA">
      <w:pPr>
        <w:spacing w:after="0"/>
        <w:jc w:val="both"/>
        <w:rPr>
          <w:rFonts w:ascii="Times New Roman" w:hAnsi="Times New Roman" w:cs="Times New Roman"/>
          <w:sz w:val="24"/>
          <w:szCs w:val="24"/>
        </w:rPr>
      </w:pPr>
    </w:p>
    <w:p w:rsidR="00AC43EA" w:rsidRDefault="00063AB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Аукцион признается несостоявшимся в следующих случаях:</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-не было подано ни одной заявки на участие либо ни один из претендентов не признан участником;</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-принято решение о признании только одного претендента участником;</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-ни один из участников не сделал предложение о начальной цене имущества.</w:t>
      </w:r>
    </w:p>
    <w:p w:rsidR="00AC43EA" w:rsidRDefault="00063ABB">
      <w:pPr>
        <w:spacing w:after="0"/>
        <w:ind w:firstLine="567"/>
        <w:jc w:val="both"/>
        <w:rPr>
          <w:rFonts w:ascii="Times New Roman" w:hAnsi="Times New Roman" w:cs="Times New Roman"/>
          <w:sz w:val="24"/>
          <w:szCs w:val="24"/>
        </w:rPr>
      </w:pPr>
      <w:r>
        <w:rPr>
          <w:rFonts w:ascii="Times New Roman" w:hAnsi="Times New Roman" w:cs="Times New Roman"/>
          <w:sz w:val="24"/>
          <w:szCs w:val="24"/>
        </w:rPr>
        <w:t>Решение о признании аукциона несостоявшимся оформляется протоколом.</w:t>
      </w:r>
    </w:p>
    <w:p w:rsidR="00AC43EA" w:rsidRDefault="00AC43EA">
      <w:pPr>
        <w:spacing w:after="0" w:line="240" w:lineRule="auto"/>
        <w:jc w:val="both"/>
        <w:rPr>
          <w:rFonts w:ascii="Times New Roman" w:eastAsia="Times New Roman" w:hAnsi="Times New Roman" w:cs="Times New Roman"/>
          <w:b/>
          <w:color w:val="000000"/>
          <w:sz w:val="24"/>
          <w:lang w:eastAsia="ru-RU"/>
        </w:rPr>
      </w:pPr>
    </w:p>
    <w:p w:rsidR="00AC43EA" w:rsidRDefault="00063ABB">
      <w:pPr>
        <w:pStyle w:val="af2"/>
        <w:ind w:firstLine="708"/>
        <w:jc w:val="center"/>
        <w:rPr>
          <w:rFonts w:ascii="Times New Roman" w:hAnsi="Times New Roman" w:cs="Times New Roman"/>
          <w:b/>
          <w:bCs/>
          <w:sz w:val="24"/>
        </w:rPr>
      </w:pPr>
      <w:r>
        <w:rPr>
          <w:rFonts w:ascii="Times New Roman" w:hAnsi="Times New Roman" w:cs="Times New Roman"/>
          <w:b/>
          <w:bCs/>
          <w:sz w:val="24"/>
        </w:rPr>
        <w:t>9. ПОРЯДОК ЗАКЛЮЧЕНИЯ ДОГОВОРА</w:t>
      </w:r>
    </w:p>
    <w:p w:rsidR="00AC43EA" w:rsidRDefault="00AC43EA">
      <w:pPr>
        <w:pStyle w:val="af2"/>
        <w:rPr>
          <w:rFonts w:ascii="Times New Roman" w:hAnsi="Times New Roman" w:cs="Times New Roman"/>
          <w:bCs/>
          <w:sz w:val="24"/>
        </w:rPr>
      </w:pPr>
    </w:p>
    <w:p w:rsidR="00AC43EA" w:rsidRDefault="00063ABB">
      <w:pPr>
        <w:shd w:val="clear" w:color="auto" w:fill="FFFFFF"/>
        <w:suppressAutoHyphens/>
        <w:spacing w:after="0" w:line="240" w:lineRule="auto"/>
        <w:ind w:firstLine="709"/>
        <w:jc w:val="both"/>
        <w:rPr>
          <w:rFonts w:ascii="Times New Roman" w:eastAsia="Times New Roman" w:hAnsi="Times New Roman" w:cs="Times New Roman"/>
          <w:color w:val="000000"/>
          <w:spacing w:val="-1"/>
          <w:sz w:val="24"/>
          <w:lang w:eastAsia="ru-RU"/>
        </w:rPr>
      </w:pPr>
      <w:r>
        <w:rPr>
          <w:rFonts w:ascii="Times New Roman" w:hAnsi="Times New Roman" w:cs="Times New Roman"/>
          <w:bCs/>
          <w:sz w:val="24"/>
        </w:rPr>
        <w:t>9.1. Организатор аукциона в течение трех рабочих дней с даты подписания протокола о результатах аукциона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утвержденный настоящей аукционной документацией. Протокол подписывается всеми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AC43EA" w:rsidRDefault="00063ABB">
      <w:pPr>
        <w:spacing w:after="0" w:line="240" w:lineRule="auto"/>
        <w:ind w:firstLine="709"/>
        <w:jc w:val="both"/>
        <w:rPr>
          <w:color w:val="000000" w:themeColor="text1"/>
        </w:rPr>
      </w:pPr>
      <w:r>
        <w:rPr>
          <w:rFonts w:ascii="Times New Roman" w:eastAsia="Times New Roman" w:hAnsi="Times New Roman" w:cs="Times New Roman"/>
          <w:color w:val="000000"/>
          <w:spacing w:val="-1"/>
          <w:sz w:val="24"/>
          <w:lang w:eastAsia="ru-RU"/>
        </w:rPr>
        <w:t xml:space="preserve">9.2. Договор с победителем аукциона заключается </w:t>
      </w:r>
      <w:r>
        <w:rPr>
          <w:rFonts w:ascii="Times New Roman" w:hAnsi="Times New Roman" w:cs="Times New Roman"/>
          <w:bCs/>
          <w:sz w:val="24"/>
        </w:rPr>
        <w:t xml:space="preserve">не ранее 10 дней с даты размещения на официальном сайте торгов и на </w:t>
      </w:r>
      <w:r>
        <w:rPr>
          <w:rFonts w:ascii="Times New Roman" w:hAnsi="Times New Roman" w:cs="Times New Roman"/>
          <w:sz w:val="24"/>
          <w:szCs w:val="24"/>
        </w:rPr>
        <w:t xml:space="preserve">электронной торговой площадке «РТС-тендер» </w:t>
      </w:r>
      <w:hyperlink r:id="rId21" w:history="1">
        <w:r>
          <w:rPr>
            <w:rStyle w:val="a5"/>
            <w:rFonts w:ascii="Times New Roman" w:hAnsi="Times New Roman" w:cs="Times New Roman"/>
            <w:sz w:val="24"/>
            <w:szCs w:val="24"/>
          </w:rPr>
          <w:t>https://www.rts-tender.ru/</w:t>
        </w:r>
      </w:hyperlink>
      <w:r>
        <w:rPr>
          <w:rFonts w:ascii="Times New Roman" w:eastAsia="Times New Roman" w:hAnsi="Times New Roman" w:cs="Times New Roman"/>
          <w:color w:val="000000" w:themeColor="text1"/>
          <w:sz w:val="24"/>
          <w:szCs w:val="24"/>
          <w:lang w:eastAsia="ru-RU"/>
        </w:rPr>
        <w:t xml:space="preserve"> протокола аукциона либо протокола рассмотрения заявок,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AC43EA" w:rsidRDefault="00063ABB">
      <w:pPr>
        <w:shd w:val="clear" w:color="auto" w:fill="FFFFFF"/>
        <w:suppressAutoHyphens/>
        <w:spacing w:after="0" w:line="240" w:lineRule="auto"/>
        <w:ind w:firstLine="709"/>
        <w:jc w:val="both"/>
        <w:rPr>
          <w:rFonts w:ascii="Times New Roman" w:hAnsi="Times New Roman" w:cs="Times New Roman"/>
          <w:bCs/>
          <w:sz w:val="24"/>
        </w:rPr>
      </w:pPr>
      <w:r>
        <w:rPr>
          <w:rFonts w:ascii="TimesNewRomanPSMT" w:hAnsi="TimesNewRomanPSMT"/>
          <w:color w:val="000000"/>
          <w:sz w:val="24"/>
          <w:szCs w:val="24"/>
        </w:rPr>
        <w:t>Заключение договора по итогам торгов осуществляется сторонами в</w:t>
      </w:r>
      <w:r>
        <w:rPr>
          <w:rFonts w:ascii="TimesNewRomanPSMT" w:hAnsi="TimesNewRomanPSMT"/>
          <w:color w:val="000000"/>
          <w:sz w:val="24"/>
          <w:szCs w:val="24"/>
        </w:rPr>
        <w:br/>
        <w:t>простой письменной форме, вне электронной площадки.</w:t>
      </w:r>
    </w:p>
    <w:p w:rsidR="00AC43EA" w:rsidRDefault="00063ABB">
      <w:pPr>
        <w:shd w:val="clear" w:color="auto" w:fill="FFFFFF"/>
        <w:suppressAutoHyphens/>
        <w:spacing w:after="0" w:line="240" w:lineRule="auto"/>
        <w:ind w:firstLine="709"/>
        <w:jc w:val="both"/>
        <w:rPr>
          <w:rFonts w:ascii="Times New Roman" w:hAnsi="Times New Roman" w:cs="Times New Roman"/>
          <w:bCs/>
          <w:sz w:val="24"/>
        </w:rPr>
      </w:pPr>
      <w:r>
        <w:rPr>
          <w:rFonts w:ascii="Times New Roman" w:eastAsia="Times New Roman" w:hAnsi="Times New Roman" w:cs="Times New Roman"/>
          <w:color w:val="000000"/>
          <w:sz w:val="24"/>
          <w:lang w:eastAsia="ru-RU"/>
        </w:rPr>
        <w:t xml:space="preserve">9.3. </w:t>
      </w:r>
      <w:r>
        <w:rPr>
          <w:rFonts w:ascii="Times New Roman" w:hAnsi="Times New Roman" w:cs="Times New Roman"/>
          <w:bCs/>
          <w:sz w:val="24"/>
        </w:rPr>
        <w:t>Заключение Договора осуществляется в порядке, предусмотренном </w:t>
      </w:r>
      <w:hyperlink r:id="rId22" w:history="1">
        <w:r>
          <w:rPr>
            <w:rStyle w:val="a5"/>
            <w:rFonts w:ascii="Times New Roman" w:hAnsi="Times New Roman" w:cs="Times New Roman"/>
            <w:bCs/>
            <w:sz w:val="24"/>
          </w:rPr>
          <w:t>Гражданским кодексом</w:t>
        </w:r>
      </w:hyperlink>
      <w:r>
        <w:rPr>
          <w:rFonts w:ascii="Times New Roman" w:hAnsi="Times New Roman" w:cs="Times New Roman"/>
          <w:bCs/>
          <w:sz w:val="24"/>
        </w:rPr>
        <w:t> Российской Федерации и иными федеральными законами.</w:t>
      </w:r>
      <w:r>
        <w:rPr>
          <w:rFonts w:ascii="Times New Roman" w:eastAsia="Times New Roman" w:hAnsi="Times New Roman" w:cs="Times New Roman"/>
          <w:color w:val="000000"/>
          <w:sz w:val="24"/>
          <w:lang w:eastAsia="ru-RU"/>
        </w:rPr>
        <w:t xml:space="preserve"> </w:t>
      </w:r>
    </w:p>
    <w:p w:rsidR="00AC43EA" w:rsidRDefault="00063ABB">
      <w:pPr>
        <w:shd w:val="clear" w:color="auto" w:fill="FFFFFF"/>
        <w:suppressAutoHyphens/>
        <w:spacing w:after="0" w:line="240" w:lineRule="auto"/>
        <w:ind w:firstLine="709"/>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pacing w:val="-1"/>
          <w:sz w:val="24"/>
          <w:lang w:eastAsia="ru-RU"/>
        </w:rPr>
        <w:t>9.4. Условия заключенного договора аренды в части начисления арендной платы применяются с даты подписания сторонами договора аренды.</w:t>
      </w:r>
    </w:p>
    <w:p w:rsidR="00AC43EA" w:rsidRDefault="00063ABB">
      <w:pPr>
        <w:pStyle w:val="af2"/>
        <w:ind w:firstLine="708"/>
        <w:jc w:val="both"/>
        <w:rPr>
          <w:rFonts w:ascii="Times New Roman" w:hAnsi="Times New Roman" w:cs="Times New Roman"/>
          <w:bCs/>
          <w:sz w:val="24"/>
        </w:rPr>
      </w:pPr>
      <w:bookmarkStart w:id="9" w:name="sub_1093"/>
      <w:bookmarkStart w:id="10" w:name="sub_1092"/>
      <w:bookmarkEnd w:id="9"/>
      <w:bookmarkEnd w:id="10"/>
      <w:r>
        <w:rPr>
          <w:rFonts w:ascii="Times New Roman" w:hAnsi="Times New Roman" w:cs="Times New Roman"/>
          <w:bCs/>
          <w:sz w:val="24"/>
        </w:rPr>
        <w:t>9.5. 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AC43EA" w:rsidRDefault="00063ABB">
      <w:pPr>
        <w:pStyle w:val="af2"/>
        <w:ind w:firstLine="708"/>
        <w:jc w:val="both"/>
        <w:rPr>
          <w:rFonts w:ascii="Times New Roman" w:hAnsi="Times New Roman" w:cs="Times New Roman"/>
          <w:bCs/>
          <w:sz w:val="24"/>
        </w:rPr>
      </w:pPr>
      <w:bookmarkStart w:id="11" w:name="sub_1931"/>
      <w:bookmarkEnd w:id="11"/>
      <w:r>
        <w:rPr>
          <w:rFonts w:ascii="Times New Roman" w:hAnsi="Times New Roman" w:cs="Times New Roman"/>
          <w:bCs/>
          <w:sz w:val="24"/>
        </w:rPr>
        <w:t>а)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AC43EA" w:rsidRDefault="00063ABB">
      <w:pPr>
        <w:pStyle w:val="af2"/>
        <w:ind w:firstLine="708"/>
        <w:jc w:val="both"/>
        <w:rPr>
          <w:rFonts w:ascii="Times New Roman" w:hAnsi="Times New Roman" w:cs="Times New Roman"/>
          <w:bCs/>
          <w:sz w:val="24"/>
        </w:rPr>
      </w:pPr>
      <w:bookmarkStart w:id="12" w:name="sub_1932"/>
      <w:bookmarkEnd w:id="12"/>
      <w:r>
        <w:rPr>
          <w:rFonts w:ascii="Times New Roman" w:hAnsi="Times New Roman" w:cs="Times New Roman"/>
          <w:bCs/>
          <w:sz w:val="24"/>
        </w:rPr>
        <w:t>б) приостановления деятельности такого лица в порядке, предусмотренном </w:t>
      </w:r>
      <w:hyperlink r:id="rId23" w:history="1">
        <w:r>
          <w:rPr>
            <w:rStyle w:val="a5"/>
            <w:rFonts w:ascii="Times New Roman" w:hAnsi="Times New Roman" w:cs="Times New Roman"/>
            <w:bCs/>
            <w:sz w:val="24"/>
          </w:rPr>
          <w:t>Кодексом</w:t>
        </w:r>
      </w:hyperlink>
      <w:r>
        <w:rPr>
          <w:rFonts w:ascii="Times New Roman" w:hAnsi="Times New Roman" w:cs="Times New Roman"/>
          <w:bCs/>
          <w:sz w:val="24"/>
        </w:rPr>
        <w:t> Российской Федерации об административных правонарушениях;</w:t>
      </w:r>
    </w:p>
    <w:p w:rsidR="00AC43EA" w:rsidRDefault="00063ABB">
      <w:pPr>
        <w:pStyle w:val="af2"/>
        <w:ind w:firstLine="708"/>
        <w:jc w:val="both"/>
        <w:rPr>
          <w:rFonts w:ascii="Times New Roman" w:hAnsi="Times New Roman" w:cs="Times New Roman"/>
          <w:bCs/>
          <w:sz w:val="24"/>
        </w:rPr>
      </w:pPr>
      <w:bookmarkStart w:id="13" w:name="sub_1933"/>
      <w:bookmarkEnd w:id="13"/>
      <w:r>
        <w:rPr>
          <w:rFonts w:ascii="Times New Roman" w:hAnsi="Times New Roman" w:cs="Times New Roman"/>
          <w:bCs/>
          <w:sz w:val="24"/>
        </w:rPr>
        <w:t>в) предоставления таким лицом заведомо ложных сведений, содержащихся в документах, предусмотренных пунктом 4.4. документации об аукционе.</w:t>
      </w:r>
    </w:p>
    <w:p w:rsidR="00AC43EA" w:rsidRDefault="00063ABB">
      <w:pPr>
        <w:pStyle w:val="af2"/>
        <w:ind w:firstLine="708"/>
        <w:jc w:val="both"/>
        <w:rPr>
          <w:rFonts w:ascii="Times New Roman" w:hAnsi="Times New Roman" w:cs="Times New Roman"/>
          <w:bCs/>
          <w:sz w:val="24"/>
        </w:rPr>
      </w:pPr>
      <w:bookmarkStart w:id="14" w:name="sub_1094"/>
      <w:bookmarkEnd w:id="14"/>
      <w:r>
        <w:rPr>
          <w:rFonts w:ascii="Times New Roman" w:hAnsi="Times New Roman" w:cs="Times New Roman"/>
          <w:bCs/>
          <w:sz w:val="24"/>
        </w:rPr>
        <w:t xml:space="preserve">9.6.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комиссией в срок не позднее дня, следующего после дня </w:t>
      </w:r>
      <w:r>
        <w:rPr>
          <w:rFonts w:ascii="Times New Roman" w:hAnsi="Times New Roman" w:cs="Times New Roman"/>
          <w:bCs/>
          <w:sz w:val="24"/>
        </w:rPr>
        <w:lastRenderedPageBreak/>
        <w:t>установления фактов, и являющихся основанием для отказа от заключения договора, составляется протокол об отказе от заключения договора.</w:t>
      </w:r>
    </w:p>
    <w:p w:rsidR="00AC43EA" w:rsidRDefault="00063ABB">
      <w:pPr>
        <w:pStyle w:val="af2"/>
        <w:ind w:firstLine="708"/>
        <w:jc w:val="both"/>
        <w:rPr>
          <w:rFonts w:ascii="Times New Roman" w:hAnsi="Times New Roman" w:cs="Times New Roman"/>
          <w:bCs/>
          <w:sz w:val="24"/>
        </w:rPr>
      </w:pPr>
      <w:bookmarkStart w:id="15" w:name="sub_1097"/>
      <w:bookmarkEnd w:id="15"/>
      <w:r>
        <w:rPr>
          <w:rFonts w:ascii="Times New Roman" w:hAnsi="Times New Roman" w:cs="Times New Roman"/>
          <w:bCs/>
          <w:sz w:val="24"/>
        </w:rPr>
        <w:t>9.7. В случае если Победитель аукциона в срок, предусмотренный аукционной документацией, не представил организатору аукциона подписанный договор, переданный ему в соответствии с пунктом 9.1, Победитель аукциона признается уклонившимся от заключения Договора.</w:t>
      </w:r>
    </w:p>
    <w:p w:rsidR="00AC43EA" w:rsidRDefault="00063ABB">
      <w:pPr>
        <w:pStyle w:val="af2"/>
        <w:ind w:firstLine="708"/>
        <w:jc w:val="both"/>
        <w:rPr>
          <w:rFonts w:ascii="Times New Roman" w:hAnsi="Times New Roman" w:cs="Times New Roman"/>
          <w:bCs/>
          <w:sz w:val="24"/>
        </w:rPr>
      </w:pPr>
      <w:r>
        <w:rPr>
          <w:rFonts w:ascii="Times New Roman" w:hAnsi="Times New Roman" w:cs="Times New Roman"/>
          <w:bCs/>
          <w:sz w:val="24"/>
        </w:rPr>
        <w:t>9.8.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(цене лота). Организатор аукциона обязан заключить Договор с участником аукциона, сделавшим предпоследнее предложение при отказе от заключения Договора с Победителем аукциона</w:t>
      </w:r>
      <w:bookmarkStart w:id="16" w:name="sub_1098"/>
      <w:bookmarkEnd w:id="16"/>
      <w:r>
        <w:rPr>
          <w:rFonts w:ascii="Times New Roman" w:hAnsi="Times New Roman" w:cs="Times New Roman"/>
          <w:bCs/>
          <w:sz w:val="24"/>
        </w:rPr>
        <w:t>.</w:t>
      </w:r>
    </w:p>
    <w:p w:rsidR="00AC43EA" w:rsidRDefault="00063ABB">
      <w:pPr>
        <w:pStyle w:val="af2"/>
        <w:ind w:firstLine="708"/>
        <w:jc w:val="both"/>
        <w:rPr>
          <w:rFonts w:ascii="Times New Roman" w:hAnsi="Times New Roman" w:cs="Times New Roman"/>
          <w:bCs/>
          <w:sz w:val="24"/>
        </w:rPr>
      </w:pPr>
      <w:r>
        <w:rPr>
          <w:rFonts w:ascii="Times New Roman" w:hAnsi="Times New Roman" w:cs="Times New Roman"/>
          <w:bCs/>
          <w:sz w:val="24"/>
        </w:rPr>
        <w:t>9.9. Договор заключается на условиях, указанных в аукционной документации. При заключении Договора цена не может быть ниже начальной (минимальной) цены Договора (цены лота), указанной в извещении о проведении аукциона, но может быть увеличена по соглашению сторон в порядке, установленном Договором.</w:t>
      </w:r>
    </w:p>
    <w:p w:rsidR="00AC43EA" w:rsidRDefault="00063ABB">
      <w:pPr>
        <w:pStyle w:val="af2"/>
        <w:ind w:firstLine="708"/>
        <w:jc w:val="both"/>
        <w:rPr>
          <w:rFonts w:ascii="Times New Roman" w:hAnsi="Times New Roman" w:cs="Times New Roman"/>
          <w:bCs/>
          <w:sz w:val="24"/>
        </w:rPr>
      </w:pPr>
      <w:r>
        <w:rPr>
          <w:rFonts w:ascii="Times New Roman" w:hAnsi="Times New Roman" w:cs="Times New Roman"/>
          <w:bCs/>
          <w:sz w:val="24"/>
        </w:rPr>
        <w:t>9.10 При заключении и исполнении договора аренды изменения условий договора, указанных в документации об аукционе, по соглашению сторон и в одностороннем порядке не допускается.</w:t>
      </w:r>
    </w:p>
    <w:p w:rsidR="00AC43EA" w:rsidRDefault="00AC43EA">
      <w:pPr>
        <w:pStyle w:val="af2"/>
        <w:jc w:val="both"/>
        <w:rPr>
          <w:rFonts w:ascii="Times New Roman" w:hAnsi="Times New Roman" w:cs="Times New Roman"/>
          <w:bCs/>
          <w:sz w:val="24"/>
        </w:rPr>
      </w:pPr>
    </w:p>
    <w:p w:rsidR="00AC43EA" w:rsidRDefault="00AC43EA">
      <w:pPr>
        <w:suppressAutoHyphens/>
        <w:spacing w:after="0" w:line="240" w:lineRule="auto"/>
        <w:jc w:val="both"/>
        <w:rPr>
          <w:rFonts w:ascii="Times New Roman" w:eastAsia="Times New Roman" w:hAnsi="Times New Roman" w:cs="Times New Roman"/>
          <w:sz w:val="24"/>
          <w:lang w:eastAsia="ar-SA"/>
        </w:rPr>
      </w:pPr>
    </w:p>
    <w:p w:rsidR="00AC43EA" w:rsidRDefault="00AC43EA">
      <w:pPr>
        <w:suppressAutoHyphens/>
        <w:spacing w:after="0" w:line="240" w:lineRule="auto"/>
        <w:jc w:val="both"/>
        <w:rPr>
          <w:rFonts w:ascii="Times New Roman" w:eastAsia="Times New Roman" w:hAnsi="Times New Roman" w:cs="Times New Roman"/>
          <w:sz w:val="24"/>
          <w:lang w:eastAsia="ar-SA"/>
        </w:rPr>
      </w:pPr>
    </w:p>
    <w:p w:rsidR="00AC43EA" w:rsidRDefault="00AC43EA">
      <w:pPr>
        <w:suppressAutoHyphens/>
        <w:spacing w:after="0" w:line="240" w:lineRule="auto"/>
        <w:jc w:val="both"/>
        <w:rPr>
          <w:rFonts w:ascii="Times New Roman" w:eastAsia="Times New Roman" w:hAnsi="Times New Roman" w:cs="Times New Roman"/>
          <w:sz w:val="24"/>
          <w:lang w:eastAsia="ar-SA"/>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AC43EA" w:rsidRDefault="00AC43EA">
      <w:pPr>
        <w:spacing w:after="0" w:line="240" w:lineRule="auto"/>
        <w:jc w:val="right"/>
        <w:rPr>
          <w:rFonts w:ascii="Times New Roman" w:hAnsi="Times New Roman" w:cs="Times New Roman"/>
          <w:i/>
        </w:rPr>
      </w:pPr>
    </w:p>
    <w:p w:rsidR="00250169" w:rsidRDefault="00250169">
      <w:pPr>
        <w:spacing w:after="0" w:line="240" w:lineRule="auto"/>
        <w:jc w:val="right"/>
        <w:rPr>
          <w:rFonts w:ascii="Times New Roman" w:hAnsi="Times New Roman" w:cs="Times New Roman"/>
          <w:i/>
        </w:rPr>
      </w:pPr>
    </w:p>
    <w:p w:rsidR="00250169" w:rsidRDefault="00250169">
      <w:pPr>
        <w:spacing w:after="0" w:line="240" w:lineRule="auto"/>
        <w:jc w:val="right"/>
        <w:rPr>
          <w:rFonts w:ascii="Times New Roman" w:hAnsi="Times New Roman" w:cs="Times New Roman"/>
          <w:i/>
        </w:rPr>
      </w:pPr>
    </w:p>
    <w:p w:rsidR="00250169" w:rsidRDefault="00250169">
      <w:pPr>
        <w:spacing w:after="0" w:line="240" w:lineRule="auto"/>
        <w:jc w:val="right"/>
        <w:rPr>
          <w:rFonts w:ascii="Times New Roman" w:hAnsi="Times New Roman" w:cs="Times New Roman"/>
          <w:i/>
        </w:rPr>
      </w:pPr>
    </w:p>
    <w:p w:rsidR="00250169" w:rsidRDefault="00250169">
      <w:pPr>
        <w:spacing w:after="0" w:line="240" w:lineRule="auto"/>
        <w:jc w:val="right"/>
        <w:rPr>
          <w:rFonts w:ascii="Times New Roman" w:hAnsi="Times New Roman" w:cs="Times New Roman"/>
          <w:i/>
        </w:rPr>
      </w:pPr>
    </w:p>
    <w:p w:rsidR="00250169" w:rsidRDefault="00250169">
      <w:pPr>
        <w:spacing w:after="0" w:line="240" w:lineRule="auto"/>
        <w:jc w:val="right"/>
        <w:rPr>
          <w:rFonts w:ascii="Times New Roman" w:hAnsi="Times New Roman" w:cs="Times New Roman"/>
          <w:i/>
        </w:rPr>
      </w:pPr>
    </w:p>
    <w:p w:rsidR="00250169" w:rsidRDefault="00250169">
      <w:pPr>
        <w:spacing w:after="0" w:line="240" w:lineRule="auto"/>
        <w:jc w:val="right"/>
        <w:rPr>
          <w:rFonts w:ascii="Times New Roman" w:hAnsi="Times New Roman" w:cs="Times New Roman"/>
          <w:i/>
        </w:rPr>
      </w:pPr>
    </w:p>
    <w:p w:rsidR="00250169" w:rsidRDefault="00250169">
      <w:pPr>
        <w:spacing w:after="0" w:line="240" w:lineRule="auto"/>
        <w:jc w:val="right"/>
        <w:rPr>
          <w:rFonts w:ascii="Times New Roman" w:hAnsi="Times New Roman" w:cs="Times New Roman"/>
          <w:i/>
        </w:rPr>
      </w:pPr>
    </w:p>
    <w:sectPr w:rsidR="00250169">
      <w:pgSz w:w="11906" w:h="16838"/>
      <w:pgMar w:top="1134" w:right="850" w:bottom="304" w:left="148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860" w:rsidRDefault="00FC4860">
      <w:pPr>
        <w:spacing w:line="240" w:lineRule="auto"/>
      </w:pPr>
      <w:r>
        <w:separator/>
      </w:r>
    </w:p>
  </w:endnote>
  <w:endnote w:type="continuationSeparator" w:id="0">
    <w:p w:rsidR="00FC4860" w:rsidRDefault="00FC48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860" w:rsidRDefault="00FC4860">
      <w:pPr>
        <w:spacing w:after="0"/>
      </w:pPr>
      <w:r>
        <w:separator/>
      </w:r>
    </w:p>
  </w:footnote>
  <w:footnote w:type="continuationSeparator" w:id="0">
    <w:p w:rsidR="00FC4860" w:rsidRDefault="00FC48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61D13"/>
    <w:multiLevelType w:val="singleLevel"/>
    <w:tmpl w:val="06C61D13"/>
    <w:lvl w:ilvl="0">
      <w:start w:val="1"/>
      <w:numFmt w:val="decimal"/>
      <w:lvlText w:val="7.%1. "/>
      <w:legacy w:legacy="1" w:legacySpace="0" w:legacyIndent="283"/>
      <w:lvlJc w:val="left"/>
      <w:pPr>
        <w:ind w:left="1003" w:hanging="283"/>
      </w:pPr>
      <w:rPr>
        <w:rFonts w:ascii="Times New Roman" w:hAnsi="Times New Roman" w:cs="Times New Roman" w:hint="default"/>
        <w:b w:val="0"/>
        <w:i w:val="0"/>
        <w:sz w:val="22"/>
        <w:szCs w:val="22"/>
      </w:rPr>
    </w:lvl>
  </w:abstractNum>
  <w:abstractNum w:abstractNumId="1" w15:restartNumberingAfterBreak="0">
    <w:nsid w:val="166F4563"/>
    <w:multiLevelType w:val="singleLevel"/>
    <w:tmpl w:val="166F4563"/>
    <w:lvl w:ilvl="0">
      <w:start w:val="1"/>
      <w:numFmt w:val="decimal"/>
      <w:lvlText w:val="2.%1. "/>
      <w:legacy w:legacy="1" w:legacySpace="0" w:legacyIndent="283"/>
      <w:lvlJc w:val="left"/>
      <w:pPr>
        <w:ind w:left="1418" w:hanging="283"/>
      </w:pPr>
      <w:rPr>
        <w:rFonts w:ascii="Times New Roman" w:hAnsi="Times New Roman" w:cs="Times New Roman" w:hint="default"/>
        <w:b w:val="0"/>
        <w:i w:val="0"/>
        <w:sz w:val="22"/>
        <w:szCs w:val="22"/>
      </w:rPr>
    </w:lvl>
  </w:abstractNum>
  <w:abstractNum w:abstractNumId="2" w15:restartNumberingAfterBreak="0">
    <w:nsid w:val="181A5F7C"/>
    <w:multiLevelType w:val="singleLevel"/>
    <w:tmpl w:val="181A5F7C"/>
    <w:lvl w:ilvl="0">
      <w:start w:val="1"/>
      <w:numFmt w:val="decimal"/>
      <w:lvlText w:val="6.%1. "/>
      <w:legacy w:legacy="1" w:legacySpace="0" w:legacyIndent="283"/>
      <w:lvlJc w:val="left"/>
      <w:pPr>
        <w:ind w:left="1276" w:hanging="283"/>
      </w:pPr>
      <w:rPr>
        <w:rFonts w:ascii="Times New Roman" w:hAnsi="Times New Roman" w:cs="Times New Roman" w:hint="default"/>
        <w:b w:val="0"/>
        <w:i w:val="0"/>
        <w:sz w:val="22"/>
        <w:szCs w:val="22"/>
      </w:rPr>
    </w:lvl>
  </w:abstractNum>
  <w:abstractNum w:abstractNumId="3" w15:restartNumberingAfterBreak="0">
    <w:nsid w:val="2160084D"/>
    <w:multiLevelType w:val="singleLevel"/>
    <w:tmpl w:val="2160084D"/>
    <w:lvl w:ilvl="0">
      <w:start w:val="1"/>
      <w:numFmt w:val="decimal"/>
      <w:lvlText w:val="3.4.%1. "/>
      <w:legacy w:legacy="1" w:legacySpace="0" w:legacyIndent="283"/>
      <w:lvlJc w:val="left"/>
      <w:pPr>
        <w:ind w:left="851" w:hanging="283"/>
      </w:pPr>
      <w:rPr>
        <w:rFonts w:ascii="Times New Roman" w:hAnsi="Times New Roman" w:cs="Times New Roman" w:hint="default"/>
        <w:b w:val="0"/>
        <w:i w:val="0"/>
        <w:strike w:val="0"/>
        <w:dstrike w:val="0"/>
        <w:sz w:val="22"/>
        <w:szCs w:val="22"/>
        <w:u w:val="none"/>
      </w:rPr>
    </w:lvl>
  </w:abstractNum>
  <w:abstractNum w:abstractNumId="4" w15:restartNumberingAfterBreak="0">
    <w:nsid w:val="26B82CD3"/>
    <w:multiLevelType w:val="singleLevel"/>
    <w:tmpl w:val="26B82CD3"/>
    <w:lvl w:ilvl="0">
      <w:start w:val="1"/>
      <w:numFmt w:val="decimal"/>
      <w:lvlText w:val="4.%1. "/>
      <w:legacy w:legacy="1" w:legacySpace="0" w:legacyIndent="283"/>
      <w:lvlJc w:val="left"/>
      <w:pPr>
        <w:ind w:left="1276" w:hanging="283"/>
      </w:pPr>
      <w:rPr>
        <w:rFonts w:ascii="Times New Roman" w:hAnsi="Times New Roman" w:cs="Times New Roman" w:hint="default"/>
        <w:b w:val="0"/>
        <w:i w:val="0"/>
        <w:sz w:val="22"/>
        <w:szCs w:val="22"/>
      </w:rPr>
    </w:lvl>
  </w:abstractNum>
  <w:abstractNum w:abstractNumId="5" w15:restartNumberingAfterBreak="0">
    <w:nsid w:val="27342F8F"/>
    <w:multiLevelType w:val="singleLevel"/>
    <w:tmpl w:val="27342F8F"/>
    <w:lvl w:ilvl="0">
      <w:start w:val="1"/>
      <w:numFmt w:val="decimal"/>
      <w:lvlText w:val="5.%1. "/>
      <w:legacy w:legacy="1" w:legacySpace="0" w:legacyIndent="283"/>
      <w:lvlJc w:val="left"/>
      <w:pPr>
        <w:ind w:left="1363" w:hanging="283"/>
      </w:pPr>
      <w:rPr>
        <w:rFonts w:ascii="Times New Roman" w:hAnsi="Times New Roman" w:cs="Times New Roman" w:hint="default"/>
        <w:b w:val="0"/>
        <w:i w:val="0"/>
        <w:sz w:val="22"/>
        <w:szCs w:val="22"/>
      </w:rPr>
    </w:lvl>
  </w:abstractNum>
  <w:abstractNum w:abstractNumId="6" w15:restartNumberingAfterBreak="0">
    <w:nsid w:val="43695BDC"/>
    <w:multiLevelType w:val="multilevel"/>
    <w:tmpl w:val="43695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D2A5493"/>
    <w:multiLevelType w:val="multilevel"/>
    <w:tmpl w:val="5D2A5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924E41"/>
    <w:multiLevelType w:val="singleLevel"/>
    <w:tmpl w:val="5E924E41"/>
    <w:lvl w:ilvl="0">
      <w:start w:val="1"/>
      <w:numFmt w:val="decimal"/>
      <w:lvlText w:val="3.%1. "/>
      <w:legacy w:legacy="1" w:legacySpace="0" w:legacyIndent="283"/>
      <w:lvlJc w:val="left"/>
      <w:pPr>
        <w:ind w:left="1003" w:hanging="283"/>
      </w:pPr>
      <w:rPr>
        <w:rFonts w:ascii="Times New Roman" w:hAnsi="Times New Roman" w:cs="Times New Roman" w:hint="default"/>
        <w:b w:val="0"/>
        <w:i w:val="0"/>
        <w:strike w:val="0"/>
        <w:dstrike w:val="0"/>
        <w:sz w:val="22"/>
        <w:szCs w:val="22"/>
        <w:u w:val="none"/>
      </w:rPr>
    </w:lvl>
  </w:abstractNum>
  <w:abstractNum w:abstractNumId="9" w15:restartNumberingAfterBreak="0">
    <w:nsid w:val="65AF2830"/>
    <w:multiLevelType w:val="singleLevel"/>
    <w:tmpl w:val="65AF2830"/>
    <w:lvl w:ilvl="0">
      <w:start w:val="6"/>
      <w:numFmt w:val="decimal"/>
      <w:lvlText w:val="%1. "/>
      <w:legacy w:legacy="1" w:legacySpace="0" w:legacyIndent="283"/>
      <w:lvlJc w:val="left"/>
      <w:pPr>
        <w:ind w:left="1003" w:hanging="283"/>
      </w:pPr>
      <w:rPr>
        <w:rFonts w:ascii="Times New Roman" w:hAnsi="Times New Roman" w:cs="Times New Roman" w:hint="default"/>
        <w:b w:val="0"/>
        <w:i w:val="0"/>
        <w:sz w:val="22"/>
        <w:szCs w:val="22"/>
      </w:rPr>
    </w:lvl>
  </w:abstractNum>
  <w:abstractNum w:abstractNumId="10" w15:restartNumberingAfterBreak="0">
    <w:nsid w:val="6A870557"/>
    <w:multiLevelType w:val="singleLevel"/>
    <w:tmpl w:val="6A870557"/>
    <w:lvl w:ilvl="0">
      <w:start w:val="7"/>
      <w:numFmt w:val="decimal"/>
      <w:lvlText w:val="%1. "/>
      <w:legacy w:legacy="1" w:legacySpace="0" w:legacyIndent="283"/>
      <w:lvlJc w:val="left"/>
      <w:pPr>
        <w:ind w:left="1003" w:hanging="283"/>
      </w:pPr>
      <w:rPr>
        <w:rFonts w:ascii="Times New Roman" w:hAnsi="Times New Roman" w:cs="Times New Roman" w:hint="default"/>
        <w:b w:val="0"/>
        <w:i w:val="0"/>
        <w:sz w:val="22"/>
        <w:szCs w:val="22"/>
      </w:rPr>
    </w:lvl>
  </w:abstractNum>
  <w:abstractNum w:abstractNumId="11" w15:restartNumberingAfterBreak="0">
    <w:nsid w:val="766F5A14"/>
    <w:multiLevelType w:val="singleLevel"/>
    <w:tmpl w:val="766F5A14"/>
    <w:lvl w:ilvl="0">
      <w:start w:val="1"/>
      <w:numFmt w:val="decimal"/>
      <w:lvlText w:val="%1. "/>
      <w:legacy w:legacy="1" w:legacySpace="0" w:legacyIndent="283"/>
      <w:lvlJc w:val="left"/>
      <w:pPr>
        <w:ind w:left="1003" w:hanging="283"/>
      </w:pPr>
      <w:rPr>
        <w:rFonts w:ascii="Times New Roman" w:hAnsi="Times New Roman" w:cs="Times New Roman" w:hint="default"/>
        <w:b w:val="0"/>
        <w:i w:val="0"/>
        <w:sz w:val="22"/>
        <w:szCs w:val="22"/>
      </w:rPr>
    </w:lvl>
  </w:abstractNum>
  <w:abstractNum w:abstractNumId="12" w15:restartNumberingAfterBreak="0">
    <w:nsid w:val="76D04EC4"/>
    <w:multiLevelType w:val="singleLevel"/>
    <w:tmpl w:val="76D04EC4"/>
    <w:lvl w:ilvl="0">
      <w:start w:val="4"/>
      <w:numFmt w:val="decimal"/>
      <w:lvlText w:val="%1. "/>
      <w:legacy w:legacy="1" w:legacySpace="0" w:legacyIndent="283"/>
      <w:lvlJc w:val="left"/>
      <w:pPr>
        <w:ind w:left="1003" w:hanging="283"/>
      </w:pPr>
      <w:rPr>
        <w:rFonts w:ascii="Times New Roman" w:hAnsi="Times New Roman" w:cs="Times New Roman" w:hint="default"/>
        <w:b w:val="0"/>
        <w:i w:val="0"/>
        <w:sz w:val="22"/>
        <w:szCs w:val="22"/>
      </w:rPr>
    </w:lvl>
  </w:abstractNum>
  <w:abstractNum w:abstractNumId="13" w15:restartNumberingAfterBreak="0">
    <w:nsid w:val="77F969DA"/>
    <w:multiLevelType w:val="singleLevel"/>
    <w:tmpl w:val="77F969DA"/>
    <w:lvl w:ilvl="0">
      <w:start w:val="3"/>
      <w:numFmt w:val="decimal"/>
      <w:lvlText w:val="%1. "/>
      <w:legacy w:legacy="1" w:legacySpace="0" w:legacyIndent="283"/>
      <w:lvlJc w:val="left"/>
      <w:pPr>
        <w:ind w:left="1003" w:hanging="283"/>
      </w:pPr>
      <w:rPr>
        <w:rFonts w:ascii="Times New Roman" w:hAnsi="Times New Roman" w:cs="Times New Roman" w:hint="default"/>
        <w:b w:val="0"/>
        <w:i w:val="0"/>
        <w:sz w:val="22"/>
        <w:szCs w:val="22"/>
      </w:rPr>
    </w:lvl>
  </w:abstractNum>
  <w:abstractNum w:abstractNumId="14" w15:restartNumberingAfterBreak="0">
    <w:nsid w:val="79906209"/>
    <w:multiLevelType w:val="singleLevel"/>
    <w:tmpl w:val="79906209"/>
    <w:lvl w:ilvl="0">
      <w:start w:val="5"/>
      <w:numFmt w:val="decimal"/>
      <w:lvlText w:val="%1. "/>
      <w:legacy w:legacy="1" w:legacySpace="0" w:legacyIndent="283"/>
      <w:lvlJc w:val="left"/>
      <w:pPr>
        <w:ind w:left="1003" w:hanging="283"/>
      </w:pPr>
      <w:rPr>
        <w:rFonts w:ascii="Times New Roman" w:hAnsi="Times New Roman" w:cs="Times New Roman" w:hint="default"/>
        <w:b w:val="0"/>
        <w:i w:val="0"/>
        <w:sz w:val="22"/>
        <w:szCs w:val="22"/>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num>
  <w:num w:numId="3">
    <w:abstractNumId w:val="1"/>
    <w:lvlOverride w:ilvl="0">
      <w:startOverride w:val="1"/>
    </w:lvlOverride>
  </w:num>
  <w:num w:numId="4">
    <w:abstractNumId w:val="13"/>
    <w:lvlOverride w:ilvl="0">
      <w:startOverride w:val="3"/>
    </w:lvlOverride>
  </w:num>
  <w:num w:numId="5">
    <w:abstractNumId w:val="8"/>
    <w:lvlOverride w:ilvl="0">
      <w:startOverride w:val="1"/>
    </w:lvlOverride>
  </w:num>
  <w:num w:numId="6">
    <w:abstractNumId w:val="7"/>
  </w:num>
  <w:num w:numId="7">
    <w:abstractNumId w:val="8"/>
    <w:lvlOverride w:ilvl="0">
      <w:lvl w:ilvl="0">
        <w:start w:val="1"/>
        <w:numFmt w:val="decimal"/>
        <w:lvlText w:val="3.%1. "/>
        <w:legacy w:legacy="1" w:legacySpace="0" w:legacyIndent="283"/>
        <w:lvlJc w:val="left"/>
        <w:pPr>
          <w:ind w:left="1153" w:hanging="283"/>
        </w:pPr>
        <w:rPr>
          <w:rFonts w:ascii="Times New Roman" w:hAnsi="Times New Roman" w:cs="Times New Roman" w:hint="default"/>
          <w:b w:val="0"/>
          <w:i w:val="0"/>
          <w:strike w:val="0"/>
          <w:dstrike w:val="0"/>
          <w:sz w:val="22"/>
          <w:szCs w:val="22"/>
          <w:u w:val="none"/>
        </w:rPr>
      </w:lvl>
    </w:lvlOverride>
  </w:num>
  <w:num w:numId="8">
    <w:abstractNumId w:val="3"/>
    <w:lvlOverride w:ilvl="0">
      <w:startOverride w:val="1"/>
    </w:lvlOverride>
  </w:num>
  <w:num w:numId="9">
    <w:abstractNumId w:val="12"/>
    <w:lvlOverride w:ilvl="0">
      <w:startOverride w:val="4"/>
    </w:lvlOverride>
  </w:num>
  <w:num w:numId="10">
    <w:abstractNumId w:val="4"/>
    <w:lvlOverride w:ilvl="0">
      <w:startOverride w:val="1"/>
    </w:lvlOverride>
  </w:num>
  <w:num w:numId="11">
    <w:abstractNumId w:val="14"/>
    <w:lvlOverride w:ilvl="0">
      <w:startOverride w:val="5"/>
    </w:lvlOverride>
  </w:num>
  <w:num w:numId="12">
    <w:abstractNumId w:val="5"/>
    <w:lvlOverride w:ilvl="0">
      <w:startOverride w:val="1"/>
    </w:lvlOverride>
  </w:num>
  <w:num w:numId="13">
    <w:abstractNumId w:val="9"/>
    <w:lvlOverride w:ilvl="0">
      <w:startOverride w:val="6"/>
    </w:lvlOverride>
  </w:num>
  <w:num w:numId="14">
    <w:abstractNumId w:val="2"/>
    <w:lvlOverride w:ilvl="0">
      <w:startOverride w:val="1"/>
    </w:lvlOverride>
  </w:num>
  <w:num w:numId="15">
    <w:abstractNumId w:val="10"/>
    <w:lvlOverride w:ilvl="0">
      <w:startOverride w:val="7"/>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6BB"/>
    <w:rsid w:val="00063ABB"/>
    <w:rsid w:val="00205E5A"/>
    <w:rsid w:val="00250169"/>
    <w:rsid w:val="00440850"/>
    <w:rsid w:val="00477DC1"/>
    <w:rsid w:val="00496BF7"/>
    <w:rsid w:val="004E7F29"/>
    <w:rsid w:val="005B423A"/>
    <w:rsid w:val="006116BB"/>
    <w:rsid w:val="006266EF"/>
    <w:rsid w:val="007533AC"/>
    <w:rsid w:val="00840AF8"/>
    <w:rsid w:val="009733F8"/>
    <w:rsid w:val="0098175C"/>
    <w:rsid w:val="009909A5"/>
    <w:rsid w:val="009D652A"/>
    <w:rsid w:val="009F7A04"/>
    <w:rsid w:val="00A43B8B"/>
    <w:rsid w:val="00A92D69"/>
    <w:rsid w:val="00AC43EA"/>
    <w:rsid w:val="00F811DC"/>
    <w:rsid w:val="00FC4860"/>
    <w:rsid w:val="0C397A5A"/>
    <w:rsid w:val="64097C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A1082C-CBD5-46DE-BA2A-4946565F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semiHidden/>
    <w:unhideWhenUsed/>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9">
    <w:name w:val="heading 9"/>
    <w:basedOn w:val="a"/>
    <w:next w:val="a"/>
    <w:link w:val="90"/>
    <w:uiPriority w:val="9"/>
    <w:semiHidden/>
    <w:unhideWhenUsed/>
    <w:qFormat/>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footnote reference"/>
    <w:semiHidden/>
    <w:unhideWhenUsed/>
    <w:rPr>
      <w:vertAlign w:val="superscript"/>
    </w:rPr>
  </w:style>
  <w:style w:type="character" w:styleId="a5">
    <w:name w:val="Hyperlink"/>
    <w:basedOn w:val="a0"/>
    <w:semiHidden/>
    <w:unhideWhenUsed/>
    <w:rPr>
      <w:color w:val="0000FF"/>
      <w:u w:val="single"/>
    </w:rPr>
  </w:style>
  <w:style w:type="paragraph" w:styleId="a6">
    <w:name w:val="Balloon Text"/>
    <w:basedOn w:val="a"/>
    <w:link w:val="a7"/>
    <w:uiPriority w:val="99"/>
    <w:semiHidden/>
    <w:unhideWhenUsed/>
    <w:pPr>
      <w:spacing w:after="0" w:line="240" w:lineRule="auto"/>
    </w:pPr>
    <w:rPr>
      <w:rFonts w:ascii="Tahoma" w:hAnsi="Tahoma" w:cs="Tahoma"/>
      <w:sz w:val="16"/>
      <w:szCs w:val="16"/>
    </w:rPr>
  </w:style>
  <w:style w:type="paragraph" w:styleId="a8">
    <w:name w:val="footnote text"/>
    <w:basedOn w:val="a"/>
    <w:link w:val="a9"/>
    <w:uiPriority w:val="99"/>
    <w:semiHidden/>
    <w:unhideWhenUs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qFormat/>
    <w:pPr>
      <w:tabs>
        <w:tab w:val="center" w:pos="4677"/>
        <w:tab w:val="right" w:pos="9355"/>
      </w:tabs>
      <w:spacing w:after="0" w:line="240" w:lineRule="auto"/>
    </w:pPr>
  </w:style>
  <w:style w:type="paragraph" w:styleId="ac">
    <w:name w:val="Body Text"/>
    <w:basedOn w:val="a"/>
    <w:link w:val="ad"/>
    <w:uiPriority w:val="99"/>
    <w:semiHidden/>
    <w:unhideWhenUsed/>
    <w:qFormat/>
    <w:pPr>
      <w:spacing w:after="0" w:line="240" w:lineRule="auto"/>
      <w:jc w:val="center"/>
    </w:pPr>
    <w:rPr>
      <w:rFonts w:ascii="Times New Roman" w:eastAsia="Times New Roman" w:hAnsi="Times New Roman" w:cs="Times New Roman"/>
      <w:b/>
      <w:bCs/>
      <w:sz w:val="28"/>
      <w:szCs w:val="24"/>
      <w:lang w:eastAsia="ru-RU"/>
    </w:rPr>
  </w:style>
  <w:style w:type="paragraph" w:styleId="ae">
    <w:name w:val="footer"/>
    <w:basedOn w:val="a"/>
    <w:link w:val="af"/>
    <w:uiPriority w:val="99"/>
    <w:semiHidden/>
    <w:unhideWhenUsed/>
    <w:pPr>
      <w:tabs>
        <w:tab w:val="center" w:pos="4677"/>
        <w:tab w:val="right" w:pos="9355"/>
      </w:tabs>
      <w:spacing w:after="0" w:line="240" w:lineRule="auto"/>
    </w:pPr>
  </w:style>
  <w:style w:type="paragraph" w:styleId="af0">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pPr>
      <w:spacing w:after="120" w:line="480" w:lineRule="auto"/>
      <w:ind w:left="283"/>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semiHidden/>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qFormat/>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qFormat/>
    <w:rPr>
      <w:rFonts w:asciiTheme="majorHAnsi" w:eastAsiaTheme="majorEastAsia" w:hAnsiTheme="majorHAnsi" w:cstheme="majorBidi"/>
      <w:i/>
      <w:iCs/>
      <w:color w:val="2E74B5" w:themeColor="accent1" w:themeShade="BF"/>
    </w:rPr>
  </w:style>
  <w:style w:type="character" w:customStyle="1" w:styleId="90">
    <w:name w:val="Заголовок 9 Знак"/>
    <w:basedOn w:val="a0"/>
    <w:link w:val="9"/>
    <w:uiPriority w:val="9"/>
    <w:semiHidden/>
    <w:qFormat/>
    <w:rPr>
      <w:rFonts w:ascii="Cambria" w:eastAsia="Times New Roman" w:hAnsi="Cambria" w:cs="Times New Roman"/>
      <w:lang w:eastAsia="ru-RU"/>
    </w:rPr>
  </w:style>
  <w:style w:type="character" w:customStyle="1" w:styleId="HTML0">
    <w:name w:val="Стандартный HTML Знак"/>
    <w:basedOn w:val="a0"/>
    <w:link w:val="HTML"/>
    <w:uiPriority w:val="99"/>
    <w:semiHidden/>
    <w:qFormat/>
    <w:rPr>
      <w:rFonts w:ascii="Consolas" w:hAnsi="Consolas" w:cs="Consolas"/>
      <w:sz w:val="20"/>
      <w:szCs w:val="20"/>
    </w:rPr>
  </w:style>
  <w:style w:type="character" w:customStyle="1" w:styleId="a9">
    <w:name w:val="Текст сноски Знак"/>
    <w:basedOn w:val="a0"/>
    <w:link w:val="a8"/>
    <w:uiPriority w:val="99"/>
    <w:semiHidden/>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semiHidden/>
    <w:qFormat/>
  </w:style>
  <w:style w:type="character" w:customStyle="1" w:styleId="af">
    <w:name w:val="Нижний колонтитул Знак"/>
    <w:basedOn w:val="a0"/>
    <w:link w:val="ae"/>
    <w:uiPriority w:val="99"/>
    <w:semiHidden/>
    <w:qFormat/>
  </w:style>
  <w:style w:type="character" w:customStyle="1" w:styleId="ad">
    <w:name w:val="Основной текст Знак"/>
    <w:basedOn w:val="a0"/>
    <w:link w:val="ac"/>
    <w:uiPriority w:val="99"/>
    <w:semiHidden/>
    <w:qFormat/>
    <w:rPr>
      <w:rFonts w:ascii="Times New Roman" w:eastAsia="Times New Roman" w:hAnsi="Times New Roman" w:cs="Times New Roman"/>
      <w:b/>
      <w:bCs/>
      <w:sz w:val="28"/>
      <w:szCs w:val="24"/>
      <w:lang w:eastAsia="ru-RU"/>
    </w:rPr>
  </w:style>
  <w:style w:type="character" w:customStyle="1" w:styleId="22">
    <w:name w:val="Основной текст с отступом 2 Знак"/>
    <w:basedOn w:val="a0"/>
    <w:link w:val="21"/>
    <w:uiPriority w:val="99"/>
    <w:semiHidden/>
    <w:qFormat/>
  </w:style>
  <w:style w:type="character" w:customStyle="1" w:styleId="a7">
    <w:name w:val="Текст выноски Знак"/>
    <w:basedOn w:val="a0"/>
    <w:link w:val="a6"/>
    <w:uiPriority w:val="99"/>
    <w:semiHidden/>
    <w:qFormat/>
    <w:rPr>
      <w:rFonts w:ascii="Tahoma" w:hAnsi="Tahoma" w:cs="Tahoma"/>
      <w:sz w:val="16"/>
      <w:szCs w:val="16"/>
    </w:rPr>
  </w:style>
  <w:style w:type="paragraph" w:styleId="af2">
    <w:name w:val="No Spacing"/>
    <w:uiPriority w:val="1"/>
    <w:qFormat/>
    <w:rPr>
      <w:sz w:val="22"/>
      <w:szCs w:val="22"/>
      <w:lang w:eastAsia="en-US"/>
    </w:rPr>
  </w:style>
  <w:style w:type="paragraph" w:styleId="af3">
    <w:name w:val="List Paragraph"/>
    <w:basedOn w:val="a"/>
    <w:uiPriority w:val="34"/>
    <w:qFormat/>
    <w:pPr>
      <w:ind w:left="720"/>
      <w:contextualSpacing/>
    </w:pPr>
  </w:style>
  <w:style w:type="paragraph" w:customStyle="1" w:styleId="western">
    <w:name w:val="western"/>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qFormat/>
    <w:pPr>
      <w:widowControl w:val="0"/>
      <w:autoSpaceDE w:val="0"/>
      <w:autoSpaceDN w:val="0"/>
      <w:adjustRightInd w:val="0"/>
      <w:ind w:firstLine="720"/>
    </w:pPr>
    <w:rPr>
      <w:rFonts w:ascii="Arial" w:eastAsia="Calibri" w:hAnsi="Arial" w:cs="Arial"/>
    </w:rPr>
  </w:style>
  <w:style w:type="character" w:customStyle="1" w:styleId="af4">
    <w:name w:val="Основной текст_"/>
    <w:link w:val="11"/>
    <w:qFormat/>
    <w:locked/>
    <w:rPr>
      <w:sz w:val="26"/>
      <w:szCs w:val="26"/>
      <w:shd w:val="clear" w:color="auto" w:fill="FFFFFF"/>
    </w:rPr>
  </w:style>
  <w:style w:type="paragraph" w:customStyle="1" w:styleId="11">
    <w:name w:val="Основной текст1"/>
    <w:basedOn w:val="a"/>
    <w:link w:val="af4"/>
    <w:qFormat/>
    <w:pPr>
      <w:widowControl w:val="0"/>
      <w:shd w:val="clear" w:color="auto" w:fill="FFFFFF"/>
      <w:spacing w:after="0" w:line="240" w:lineRule="auto"/>
      <w:ind w:firstLine="400"/>
    </w:pPr>
    <w:rPr>
      <w:sz w:val="26"/>
      <w:szCs w:val="26"/>
    </w:rPr>
  </w:style>
  <w:style w:type="paragraph" w:customStyle="1" w:styleId="Default">
    <w:name w:val="Default"/>
    <w:uiPriority w:val="99"/>
    <w:qFormat/>
    <w:pPr>
      <w:autoSpaceDE w:val="0"/>
      <w:autoSpaceDN w:val="0"/>
      <w:adjustRightInd w:val="0"/>
    </w:pPr>
    <w:rPr>
      <w:rFonts w:ascii="Times New Roman" w:eastAsia="Times New Roman" w:hAnsi="Times New Roman" w:cs="Times New Roman"/>
      <w:color w:val="000000"/>
      <w:sz w:val="24"/>
      <w:szCs w:val="24"/>
    </w:rPr>
  </w:style>
  <w:style w:type="character" w:customStyle="1" w:styleId="apple-converted-space">
    <w:name w:val="apple-converted-space"/>
    <w:basedOn w:val="a0"/>
    <w:qFormat/>
  </w:style>
  <w:style w:type="table" w:customStyle="1" w:styleId="12">
    <w:name w:val="Сетка таблиц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18" Type="http://schemas.openxmlformats.org/officeDocument/2006/relationships/hyperlink" Target="https://www.rts-tender.ru/" TargetMode="External"/><Relationship Id="rId3" Type="http://schemas.openxmlformats.org/officeDocument/2006/relationships/styles" Target="styles.xml"/><Relationship Id="rId21" Type="http://schemas.openxmlformats.org/officeDocument/2006/relationships/hyperlink" Target="https://www.rts-tender.ru/"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www.rts-tende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yshev.75.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hyperlink" Target="garantf1://12025267.3012" TargetMode="External"/><Relationship Id="rId10" Type="http://schemas.openxmlformats.org/officeDocument/2006/relationships/hyperlink" Target="http://www.torgi.gov.ru" TargetMode="Externa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s://www.rts-tender.ru/" TargetMode="External"/><Relationship Id="rId22" Type="http://schemas.openxmlformats.org/officeDocument/2006/relationships/hyperlink" Target="garantf1://10064072.10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04EA9-A4F8-49F8-A848-3F2316BD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15</Pages>
  <Words>6709</Words>
  <Characters>38247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2026-04-05T22:58:00Z</cp:lastPrinted>
  <dcterms:created xsi:type="dcterms:W3CDTF">2025-02-03T07:20:00Z</dcterms:created>
  <dcterms:modified xsi:type="dcterms:W3CDTF">2026-04-07T07:32:00Z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47F9AEE3B3DE4AC7851E7CB42E49E201_12</vt:lpwstr>
  </property>
</Properties>
</file>